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A5" w:rsidRDefault="00CF58C7" w:rsidP="009C508F">
      <w:pPr>
        <w:jc w:val="center"/>
        <w:rPr>
          <w:rFonts w:ascii="Franklin Gothic Book" w:hAnsi="Franklin Gothic Book"/>
          <w:b/>
        </w:rPr>
      </w:pPr>
      <w:r>
        <w:rPr>
          <w:rFonts w:ascii="Franklin Gothic Book" w:hAnsi="Franklin Gothic Book"/>
          <w:b/>
          <w:noProof/>
          <w:lang w:eastAsia="ru-RU"/>
        </w:rPr>
        <w:pict>
          <v:shapetype id="_x0000_t202" coordsize="21600,21600" o:spt="202" path="m,l,21600r21600,l21600,xe">
            <v:stroke joinstyle="miter"/>
            <v:path gradientshapeok="t" o:connecttype="rect"/>
          </v:shapetype>
          <v:shape id="_x0000_s1044" type="#_x0000_t202" style="position:absolute;left:0;text-align:left;margin-left:210.75pt;margin-top:-28.2pt;width:277.5pt;height:81.5pt;z-index:251666432;mso-width-relative:margin;mso-height-relative:margin" strokecolor="white">
            <v:textbox style="mso-next-textbox:#_x0000_s1044">
              <w:txbxContent>
                <w:p w:rsidR="003F700F" w:rsidRPr="00A11940" w:rsidRDefault="003F700F" w:rsidP="00F971A9">
                  <w:pPr>
                    <w:rPr>
                      <w:b/>
                      <w:sz w:val="28"/>
                      <w:szCs w:val="28"/>
                    </w:rPr>
                  </w:pPr>
                  <w:r w:rsidRPr="00A11940">
                    <w:rPr>
                      <w:b/>
                      <w:sz w:val="28"/>
                      <w:szCs w:val="28"/>
                    </w:rPr>
                    <w:t>Утверждено:</w:t>
                  </w:r>
                </w:p>
                <w:p w:rsidR="003F700F" w:rsidRPr="00A11940" w:rsidRDefault="003F700F" w:rsidP="00F971A9">
                  <w:pPr>
                    <w:rPr>
                      <w:b/>
                      <w:sz w:val="28"/>
                      <w:szCs w:val="28"/>
                    </w:rPr>
                  </w:pPr>
                </w:p>
                <w:p w:rsidR="003F700F" w:rsidRPr="00A11940" w:rsidRDefault="003F700F" w:rsidP="00F971A9">
                  <w:pPr>
                    <w:rPr>
                      <w:sz w:val="28"/>
                      <w:szCs w:val="28"/>
                    </w:rPr>
                  </w:pPr>
                  <w:r w:rsidRPr="00A11940">
                    <w:rPr>
                      <w:sz w:val="28"/>
                      <w:szCs w:val="28"/>
                    </w:rPr>
                    <w:t>Приказом Минэнерго России</w:t>
                  </w:r>
                </w:p>
                <w:p w:rsidR="003F700F" w:rsidRPr="00A11940" w:rsidRDefault="003F700F" w:rsidP="00F971A9">
                  <w:pPr>
                    <w:rPr>
                      <w:sz w:val="28"/>
                      <w:szCs w:val="28"/>
                    </w:rPr>
                  </w:pPr>
                  <w:r w:rsidRPr="00A11940">
                    <w:rPr>
                      <w:sz w:val="28"/>
                      <w:szCs w:val="28"/>
                    </w:rPr>
                    <w:t>от «      »</w:t>
                  </w:r>
                  <w:r w:rsidRPr="00A11940">
                    <w:rPr>
                      <w:sz w:val="28"/>
                      <w:szCs w:val="28"/>
                      <w:u w:val="single"/>
                    </w:rPr>
                    <w:t xml:space="preserve">            </w:t>
                  </w:r>
                  <w:r>
                    <w:rPr>
                      <w:sz w:val="28"/>
                      <w:szCs w:val="28"/>
                      <w:u w:val="single"/>
                    </w:rPr>
                    <w:t xml:space="preserve">      </w:t>
                  </w:r>
                  <w:r w:rsidRPr="00A11940">
                    <w:rPr>
                      <w:sz w:val="28"/>
                      <w:szCs w:val="28"/>
                      <w:u w:val="single"/>
                    </w:rPr>
                    <w:t xml:space="preserve">      </w:t>
                  </w:r>
                  <w:r w:rsidRPr="00A11940">
                    <w:rPr>
                      <w:sz w:val="28"/>
                      <w:szCs w:val="28"/>
                    </w:rPr>
                    <w:t>201</w:t>
                  </w:r>
                  <w:r w:rsidRPr="00A11940">
                    <w:rPr>
                      <w:sz w:val="28"/>
                      <w:szCs w:val="28"/>
                      <w:u w:val="single"/>
                    </w:rPr>
                    <w:t xml:space="preserve">  </w:t>
                  </w:r>
                  <w:r>
                    <w:rPr>
                      <w:sz w:val="28"/>
                      <w:szCs w:val="28"/>
                      <w:u w:val="single"/>
                    </w:rPr>
                    <w:t xml:space="preserve"> </w:t>
                  </w:r>
                  <w:r w:rsidRPr="00A11940">
                    <w:rPr>
                      <w:sz w:val="28"/>
                      <w:szCs w:val="28"/>
                      <w:u w:val="single"/>
                    </w:rPr>
                    <w:t xml:space="preserve">  г.</w:t>
                  </w:r>
                  <w:r w:rsidRPr="00A11940">
                    <w:rPr>
                      <w:sz w:val="28"/>
                      <w:szCs w:val="28"/>
                    </w:rPr>
                    <w:t xml:space="preserve"> №</w:t>
                  </w:r>
                  <w:r w:rsidRPr="00A11940">
                    <w:rPr>
                      <w:sz w:val="28"/>
                      <w:szCs w:val="28"/>
                      <w:u w:val="single"/>
                    </w:rPr>
                    <w:t xml:space="preserve">      </w:t>
                  </w:r>
                  <w:r>
                    <w:rPr>
                      <w:sz w:val="28"/>
                      <w:szCs w:val="28"/>
                      <w:u w:val="single"/>
                    </w:rPr>
                    <w:t xml:space="preserve">  </w:t>
                  </w:r>
                  <w:r w:rsidRPr="00A11940">
                    <w:rPr>
                      <w:sz w:val="28"/>
                      <w:szCs w:val="28"/>
                      <w:u w:val="single"/>
                    </w:rPr>
                    <w:t xml:space="preserve">      </w:t>
                  </w:r>
                  <w:r w:rsidRPr="00A11940">
                    <w:rPr>
                      <w:sz w:val="28"/>
                      <w:szCs w:val="28"/>
                    </w:rPr>
                    <w:t xml:space="preserve">» </w:t>
                  </w:r>
                </w:p>
                <w:p w:rsidR="003F700F" w:rsidRDefault="003F700F" w:rsidP="00F971A9"/>
              </w:txbxContent>
            </v:textbox>
          </v:shape>
        </w:pict>
      </w:r>
      <w:r>
        <w:rPr>
          <w:rFonts w:ascii="Franklin Gothic Book" w:hAnsi="Franklin Gothic Book"/>
          <w:b/>
          <w:noProof/>
          <w:lang w:eastAsia="ru-RU"/>
        </w:rPr>
        <w:pict>
          <v:shape id="_x0000_s1046" type="#_x0000_t202" style="position:absolute;left:0;text-align:left;margin-left:210.75pt;margin-top:58.5pt;width:266.8pt;height:119.75pt;z-index:251667456;mso-width-relative:margin;mso-height-relative:margin" strokecolor="white [3212]">
            <v:textbox>
              <w:txbxContent>
                <w:p w:rsidR="003F700F" w:rsidRPr="009111FF" w:rsidRDefault="003F700F" w:rsidP="00CF10FB">
                  <w:pPr>
                    <w:rPr>
                      <w:b/>
                      <w:sz w:val="28"/>
                      <w:szCs w:val="28"/>
                    </w:rPr>
                  </w:pPr>
                  <w:r w:rsidRPr="009111FF">
                    <w:rPr>
                      <w:b/>
                      <w:sz w:val="28"/>
                      <w:szCs w:val="28"/>
                    </w:rPr>
                    <w:t xml:space="preserve">Согласовано: </w:t>
                  </w:r>
                </w:p>
                <w:p w:rsidR="003F700F" w:rsidRPr="009111FF" w:rsidRDefault="003F700F" w:rsidP="00CF10FB">
                  <w:pPr>
                    <w:rPr>
                      <w:sz w:val="28"/>
                      <w:szCs w:val="28"/>
                    </w:rPr>
                  </w:pPr>
                </w:p>
                <w:p w:rsidR="003F700F" w:rsidRPr="009111FF" w:rsidRDefault="003F700F" w:rsidP="00CF10FB">
                  <w:pPr>
                    <w:rPr>
                      <w:sz w:val="28"/>
                      <w:szCs w:val="28"/>
                    </w:rPr>
                  </w:pPr>
                  <w:r w:rsidRPr="009111FF">
                    <w:rPr>
                      <w:sz w:val="28"/>
                      <w:szCs w:val="28"/>
                    </w:rPr>
                    <w:t xml:space="preserve">Администрацией </w:t>
                  </w:r>
                  <w:r>
                    <w:rPr>
                      <w:sz w:val="28"/>
                      <w:szCs w:val="28"/>
                    </w:rPr>
                    <w:t>Найтоповичского сельского поселения Унечского</w:t>
                  </w:r>
                  <w:r w:rsidRPr="009111FF">
                    <w:rPr>
                      <w:sz w:val="28"/>
                      <w:szCs w:val="28"/>
                    </w:rPr>
                    <w:t xml:space="preserve"> района  </w:t>
                  </w:r>
                  <w:r>
                    <w:rPr>
                      <w:sz w:val="28"/>
                      <w:szCs w:val="28"/>
                    </w:rPr>
                    <w:t xml:space="preserve">Брянской </w:t>
                  </w:r>
                  <w:r w:rsidRPr="009111FF">
                    <w:rPr>
                      <w:sz w:val="28"/>
                      <w:szCs w:val="28"/>
                    </w:rPr>
                    <w:t>области</w:t>
                  </w:r>
                  <w:r w:rsidRPr="009111FF">
                    <w:rPr>
                      <w:sz w:val="28"/>
                      <w:szCs w:val="28"/>
                      <w:u w:val="single"/>
                    </w:rPr>
                    <w:t xml:space="preserve">                                                        Письмом </w:t>
                  </w:r>
                  <w:r w:rsidR="00983162">
                    <w:rPr>
                      <w:sz w:val="28"/>
                      <w:szCs w:val="28"/>
                      <w:u w:val="single"/>
                    </w:rPr>
                    <w:t>№ 54 от 21.02.2019 г.</w:t>
                  </w:r>
                </w:p>
                <w:p w:rsidR="003F700F" w:rsidRPr="009111FF" w:rsidRDefault="003F700F" w:rsidP="00CF10FB">
                  <w:pPr>
                    <w:rPr>
                      <w:sz w:val="28"/>
                      <w:szCs w:val="28"/>
                    </w:rPr>
                  </w:pPr>
                </w:p>
              </w:txbxContent>
            </v:textbox>
          </v:shape>
        </w:pict>
      </w:r>
    </w:p>
    <w:p w:rsidR="006601A5" w:rsidRDefault="006601A5" w:rsidP="009C508F">
      <w:pPr>
        <w:jc w:val="center"/>
        <w:rPr>
          <w:rFonts w:ascii="Franklin Gothic Book" w:hAnsi="Franklin Gothic Book"/>
          <w:b/>
        </w:rPr>
      </w:pPr>
    </w:p>
    <w:p w:rsidR="006601A5" w:rsidRDefault="006601A5" w:rsidP="009C508F">
      <w:pPr>
        <w:jc w:val="center"/>
        <w:rPr>
          <w:rFonts w:ascii="Franklin Gothic Book" w:hAnsi="Franklin Gothic Book"/>
          <w:b/>
        </w:rPr>
      </w:pPr>
    </w:p>
    <w:p w:rsidR="006601A5" w:rsidRDefault="006601A5" w:rsidP="009C508F">
      <w:pPr>
        <w:jc w:val="center"/>
        <w:rPr>
          <w:rFonts w:ascii="Franklin Gothic Book" w:hAnsi="Franklin Gothic Book"/>
          <w:b/>
        </w:rPr>
      </w:pPr>
    </w:p>
    <w:p w:rsidR="006601A5" w:rsidRDefault="006601A5" w:rsidP="009C508F">
      <w:pPr>
        <w:jc w:val="center"/>
        <w:rPr>
          <w:rFonts w:ascii="Franklin Gothic Book" w:hAnsi="Franklin Gothic Book"/>
          <w:b/>
        </w:rPr>
      </w:pPr>
    </w:p>
    <w:p w:rsidR="006601A5" w:rsidRDefault="006601A5" w:rsidP="009C508F">
      <w:pPr>
        <w:jc w:val="center"/>
        <w:rPr>
          <w:rFonts w:ascii="Franklin Gothic Book" w:hAnsi="Franklin Gothic Book"/>
          <w:b/>
        </w:rPr>
      </w:pPr>
    </w:p>
    <w:p w:rsidR="006601A5" w:rsidRDefault="006601A5" w:rsidP="009C508F">
      <w:pPr>
        <w:jc w:val="center"/>
        <w:rPr>
          <w:rFonts w:ascii="Franklin Gothic Book" w:hAnsi="Franklin Gothic Book"/>
          <w:b/>
        </w:rPr>
      </w:pPr>
    </w:p>
    <w:p w:rsidR="006601A5" w:rsidRDefault="006601A5" w:rsidP="009C508F">
      <w:pPr>
        <w:jc w:val="center"/>
        <w:rPr>
          <w:rFonts w:ascii="Franklin Gothic Book" w:hAnsi="Franklin Gothic Book"/>
          <w:b/>
        </w:rPr>
      </w:pPr>
    </w:p>
    <w:p w:rsidR="006601A5" w:rsidRDefault="006601A5" w:rsidP="009C508F">
      <w:pPr>
        <w:jc w:val="center"/>
        <w:rPr>
          <w:rFonts w:ascii="Franklin Gothic Book" w:hAnsi="Franklin Gothic Book"/>
          <w:b/>
        </w:rPr>
      </w:pPr>
    </w:p>
    <w:p w:rsidR="006601A5" w:rsidRDefault="006601A5" w:rsidP="009C508F">
      <w:pPr>
        <w:jc w:val="center"/>
        <w:rPr>
          <w:rFonts w:ascii="Franklin Gothic Book" w:hAnsi="Franklin Gothic Book"/>
          <w:b/>
        </w:rPr>
      </w:pPr>
    </w:p>
    <w:p w:rsidR="006601A5" w:rsidRDefault="006601A5" w:rsidP="009C508F">
      <w:pPr>
        <w:jc w:val="center"/>
        <w:rPr>
          <w:rFonts w:ascii="Franklin Gothic Book" w:hAnsi="Franklin Gothic Book"/>
          <w:b/>
        </w:rPr>
      </w:pPr>
    </w:p>
    <w:p w:rsidR="006601A5" w:rsidRDefault="006601A5" w:rsidP="009C508F">
      <w:pPr>
        <w:jc w:val="center"/>
        <w:rPr>
          <w:rFonts w:ascii="Franklin Gothic Book" w:hAnsi="Franklin Gothic Book"/>
          <w:b/>
        </w:rPr>
      </w:pPr>
    </w:p>
    <w:p w:rsidR="006601A5" w:rsidRDefault="006601A5" w:rsidP="009C508F">
      <w:pPr>
        <w:jc w:val="center"/>
        <w:rPr>
          <w:rFonts w:ascii="Franklin Gothic Book" w:hAnsi="Franklin Gothic Book"/>
          <w:b/>
        </w:rPr>
      </w:pPr>
    </w:p>
    <w:p w:rsidR="006601A5" w:rsidRDefault="006601A5" w:rsidP="009C508F">
      <w:pPr>
        <w:jc w:val="center"/>
        <w:rPr>
          <w:rFonts w:ascii="Franklin Gothic Book" w:hAnsi="Franklin Gothic Book"/>
          <w:b/>
        </w:rPr>
      </w:pPr>
    </w:p>
    <w:p w:rsidR="001B326A" w:rsidRDefault="001B326A" w:rsidP="009C508F">
      <w:pPr>
        <w:jc w:val="center"/>
        <w:rPr>
          <w:rFonts w:ascii="Franklin Gothic Book" w:hAnsi="Franklin Gothic Book"/>
          <w:b/>
        </w:rPr>
      </w:pPr>
    </w:p>
    <w:p w:rsidR="00404073" w:rsidRDefault="00404073" w:rsidP="009111FF">
      <w:pPr>
        <w:jc w:val="center"/>
        <w:rPr>
          <w:b/>
          <w:sz w:val="28"/>
          <w:szCs w:val="28"/>
        </w:rPr>
      </w:pPr>
    </w:p>
    <w:p w:rsidR="00864A0F" w:rsidRPr="00B179A3" w:rsidRDefault="00864A0F" w:rsidP="00864A0F">
      <w:pPr>
        <w:jc w:val="center"/>
        <w:rPr>
          <w:b/>
          <w:sz w:val="28"/>
          <w:szCs w:val="28"/>
        </w:rPr>
      </w:pPr>
      <w:r w:rsidRPr="00B179A3">
        <w:rPr>
          <w:b/>
          <w:sz w:val="28"/>
          <w:szCs w:val="28"/>
        </w:rPr>
        <w:t>РОССИЙСКАЯ ФЕДЕРАЦИЯ</w:t>
      </w:r>
    </w:p>
    <w:p w:rsidR="00864A0F" w:rsidRPr="00B179A3" w:rsidRDefault="00864A0F" w:rsidP="00864A0F">
      <w:pPr>
        <w:jc w:val="center"/>
        <w:rPr>
          <w:b/>
          <w:sz w:val="28"/>
          <w:szCs w:val="28"/>
        </w:rPr>
      </w:pPr>
      <w:r w:rsidRPr="00B179A3">
        <w:rPr>
          <w:b/>
          <w:sz w:val="28"/>
          <w:szCs w:val="28"/>
        </w:rPr>
        <w:t>ООО «Геотранспроект»</w:t>
      </w:r>
    </w:p>
    <w:p w:rsidR="00CF77A0" w:rsidRPr="009111FF" w:rsidRDefault="00864A0F" w:rsidP="00864A0F">
      <w:pPr>
        <w:jc w:val="center"/>
        <w:rPr>
          <w:sz w:val="28"/>
          <w:szCs w:val="28"/>
        </w:rPr>
      </w:pPr>
      <w:r w:rsidRPr="00B7276C">
        <w:rPr>
          <w:sz w:val="28"/>
          <w:szCs w:val="28"/>
        </w:rPr>
        <w:t>Свидетельство № СРО-И-001-28042009</w:t>
      </w:r>
    </w:p>
    <w:p w:rsidR="00CF77A0" w:rsidRPr="009111FF" w:rsidRDefault="00CF77A0" w:rsidP="009111FF">
      <w:pPr>
        <w:jc w:val="center"/>
        <w:rPr>
          <w:sz w:val="28"/>
          <w:szCs w:val="28"/>
        </w:rPr>
      </w:pPr>
    </w:p>
    <w:p w:rsidR="00CF77A0" w:rsidRPr="009111FF" w:rsidRDefault="00CF77A0" w:rsidP="009111FF">
      <w:pPr>
        <w:jc w:val="center"/>
        <w:rPr>
          <w:b/>
          <w:sz w:val="28"/>
          <w:szCs w:val="28"/>
        </w:rPr>
      </w:pPr>
      <w:r w:rsidRPr="009111FF">
        <w:rPr>
          <w:b/>
          <w:sz w:val="28"/>
          <w:szCs w:val="28"/>
        </w:rPr>
        <w:t>Документация по планировке территории</w:t>
      </w:r>
    </w:p>
    <w:p w:rsidR="00CF77A0" w:rsidRPr="009111FF" w:rsidRDefault="00CF77A0" w:rsidP="009111FF">
      <w:pPr>
        <w:jc w:val="center"/>
        <w:rPr>
          <w:b/>
          <w:sz w:val="28"/>
          <w:szCs w:val="28"/>
        </w:rPr>
      </w:pPr>
      <w:r w:rsidRPr="009111FF">
        <w:rPr>
          <w:b/>
          <w:sz w:val="28"/>
          <w:szCs w:val="28"/>
        </w:rPr>
        <w:t>(проект планировки территории, содержащий проект межевания территории)</w:t>
      </w:r>
    </w:p>
    <w:p w:rsidR="00CF77A0" w:rsidRPr="009111FF" w:rsidRDefault="00CF77A0" w:rsidP="009111FF">
      <w:pPr>
        <w:jc w:val="center"/>
        <w:rPr>
          <w:sz w:val="28"/>
          <w:szCs w:val="28"/>
        </w:rPr>
      </w:pPr>
    </w:p>
    <w:p w:rsidR="00404073" w:rsidRDefault="00CF77A0" w:rsidP="00404073">
      <w:pPr>
        <w:jc w:val="center"/>
        <w:rPr>
          <w:sz w:val="28"/>
          <w:szCs w:val="28"/>
        </w:rPr>
      </w:pPr>
      <w:r w:rsidRPr="009111FF">
        <w:rPr>
          <w:sz w:val="28"/>
          <w:szCs w:val="28"/>
        </w:rPr>
        <w:t>для размещения объекта АО «Транснефть-Дружба»:</w:t>
      </w:r>
    </w:p>
    <w:p w:rsidR="00D553C3" w:rsidRDefault="00D553C3" w:rsidP="00D553C3">
      <w:pPr>
        <w:jc w:val="center"/>
        <w:rPr>
          <w:sz w:val="28"/>
          <w:szCs w:val="28"/>
        </w:rPr>
      </w:pPr>
    </w:p>
    <w:p w:rsidR="00D553C3" w:rsidRPr="00D553C3" w:rsidRDefault="003F700F" w:rsidP="00404073">
      <w:pPr>
        <w:jc w:val="center"/>
        <w:rPr>
          <w:sz w:val="28"/>
          <w:szCs w:val="28"/>
        </w:rPr>
      </w:pPr>
      <w:r w:rsidRPr="00D553C3">
        <w:rPr>
          <w:rStyle w:val="FontStyle37"/>
          <w:rFonts w:ascii="Times New Roman" w:hAnsi="Times New Roman" w:cs="Times New Roman"/>
          <w:sz w:val="28"/>
          <w:szCs w:val="28"/>
        </w:rPr>
        <w:t xml:space="preserve"> </w:t>
      </w:r>
      <w:r w:rsidR="00D553C3" w:rsidRPr="00D553C3">
        <w:rPr>
          <w:rStyle w:val="FontStyle37"/>
          <w:rFonts w:ascii="Times New Roman" w:hAnsi="Times New Roman" w:cs="Times New Roman"/>
          <w:sz w:val="28"/>
          <w:szCs w:val="28"/>
        </w:rPr>
        <w:t>«</w:t>
      </w:r>
      <w:r w:rsidR="0002374B">
        <w:rPr>
          <w:rStyle w:val="FontStyle37"/>
          <w:rFonts w:ascii="Times New Roman" w:hAnsi="Times New Roman" w:cs="Times New Roman"/>
          <w:sz w:val="28"/>
          <w:szCs w:val="28"/>
        </w:rPr>
        <w:t>Линейная производственно-диспетчерская станция «8Н». Строительство склада арбитражных проб</w:t>
      </w:r>
      <w:r w:rsidR="00D553C3" w:rsidRPr="00D553C3">
        <w:rPr>
          <w:rStyle w:val="FontStyle37"/>
          <w:rFonts w:ascii="Times New Roman" w:hAnsi="Times New Roman" w:cs="Times New Roman"/>
          <w:sz w:val="28"/>
          <w:szCs w:val="28"/>
        </w:rPr>
        <w:t>»</w:t>
      </w:r>
    </w:p>
    <w:p w:rsidR="00D553C3" w:rsidRDefault="00D553C3" w:rsidP="00D553C3">
      <w:pPr>
        <w:jc w:val="center"/>
        <w:rPr>
          <w:sz w:val="28"/>
          <w:szCs w:val="28"/>
        </w:rPr>
      </w:pPr>
    </w:p>
    <w:p w:rsidR="00404073" w:rsidRPr="00D553C3" w:rsidRDefault="00D553C3" w:rsidP="00D553C3">
      <w:pPr>
        <w:ind w:left="-426"/>
        <w:jc w:val="center"/>
        <w:rPr>
          <w:color w:val="000000"/>
          <w:sz w:val="28"/>
          <w:szCs w:val="28"/>
        </w:rPr>
      </w:pPr>
      <w:r>
        <w:rPr>
          <w:color w:val="000000"/>
          <w:sz w:val="28"/>
          <w:szCs w:val="28"/>
        </w:rPr>
        <w:t>Титул объекта:</w:t>
      </w:r>
    </w:p>
    <w:p w:rsidR="001B7A03" w:rsidRPr="001B7A03" w:rsidRDefault="001B7A03" w:rsidP="00422E2B">
      <w:pPr>
        <w:ind w:left="-426"/>
        <w:jc w:val="center"/>
        <w:rPr>
          <w:rStyle w:val="FontStyle37"/>
          <w:sz w:val="28"/>
          <w:szCs w:val="28"/>
        </w:rPr>
      </w:pPr>
      <w:r>
        <w:rPr>
          <w:color w:val="000000"/>
          <w:sz w:val="28"/>
          <w:szCs w:val="28"/>
        </w:rPr>
        <w:t>«</w:t>
      </w:r>
      <w:r w:rsidR="00F278F7">
        <w:rPr>
          <w:rStyle w:val="FontStyle37"/>
          <w:rFonts w:ascii="Times New Roman" w:hAnsi="Times New Roman" w:cs="Times New Roman"/>
          <w:sz w:val="28"/>
          <w:szCs w:val="28"/>
        </w:rPr>
        <w:t>Склад арбитражных проб ЛПДС «8Н». Строительство</w:t>
      </w:r>
      <w:r w:rsidRPr="001B7A03">
        <w:rPr>
          <w:color w:val="000000"/>
          <w:sz w:val="28"/>
          <w:szCs w:val="28"/>
        </w:rPr>
        <w:t>»</w:t>
      </w:r>
    </w:p>
    <w:p w:rsidR="001B7A03" w:rsidRPr="001B7A03" w:rsidRDefault="001B7A03" w:rsidP="001B7A03">
      <w:pPr>
        <w:ind w:left="-1276" w:right="-1622"/>
        <w:jc w:val="center"/>
        <w:rPr>
          <w:rStyle w:val="FontStyle37"/>
          <w:sz w:val="28"/>
          <w:szCs w:val="28"/>
        </w:rPr>
      </w:pPr>
    </w:p>
    <w:p w:rsidR="005B5E4C" w:rsidRPr="001B7A03" w:rsidRDefault="00644ACD" w:rsidP="00644ACD">
      <w:pPr>
        <w:jc w:val="center"/>
        <w:rPr>
          <w:sz w:val="28"/>
          <w:szCs w:val="28"/>
        </w:rPr>
      </w:pPr>
      <w:r>
        <w:rPr>
          <w:sz w:val="28"/>
          <w:szCs w:val="28"/>
        </w:rPr>
        <w:t>Брянская</w:t>
      </w:r>
      <w:r w:rsidR="001B7A03" w:rsidRPr="001B7A03">
        <w:rPr>
          <w:sz w:val="28"/>
          <w:szCs w:val="28"/>
        </w:rPr>
        <w:t xml:space="preserve"> область</w:t>
      </w:r>
      <w:r>
        <w:rPr>
          <w:sz w:val="28"/>
          <w:szCs w:val="28"/>
        </w:rPr>
        <w:t>, Унечский район</w:t>
      </w:r>
    </w:p>
    <w:p w:rsidR="001B326A" w:rsidRPr="009111FF" w:rsidRDefault="001B326A" w:rsidP="009111FF">
      <w:pPr>
        <w:widowControl w:val="0"/>
        <w:autoSpaceDE w:val="0"/>
        <w:autoSpaceDN w:val="0"/>
        <w:adjustRightInd w:val="0"/>
        <w:rPr>
          <w:rFonts w:eastAsiaTheme="minorEastAsia"/>
          <w:b/>
          <w:bCs/>
          <w:color w:val="1F497D" w:themeColor="text2"/>
          <w:sz w:val="28"/>
          <w:szCs w:val="28"/>
          <w:lang w:eastAsia="ru-RU"/>
        </w:rPr>
      </w:pPr>
    </w:p>
    <w:p w:rsidR="00F5094B" w:rsidRPr="009111FF" w:rsidRDefault="00F5094B" w:rsidP="009111FF">
      <w:pPr>
        <w:widowControl w:val="0"/>
        <w:autoSpaceDE w:val="0"/>
        <w:autoSpaceDN w:val="0"/>
        <w:adjustRightInd w:val="0"/>
        <w:jc w:val="center"/>
        <w:rPr>
          <w:rFonts w:eastAsiaTheme="minorEastAsia"/>
          <w:b/>
          <w:bCs/>
          <w:sz w:val="28"/>
          <w:szCs w:val="28"/>
          <w:lang w:eastAsia="ru-RU"/>
        </w:rPr>
      </w:pPr>
      <w:r w:rsidRPr="009111FF">
        <w:rPr>
          <w:rFonts w:eastAsiaTheme="minorEastAsia"/>
          <w:b/>
          <w:bCs/>
          <w:sz w:val="28"/>
          <w:szCs w:val="28"/>
          <w:lang w:eastAsia="ru-RU"/>
        </w:rPr>
        <w:t xml:space="preserve">Том </w:t>
      </w:r>
      <w:r w:rsidR="002B07B6" w:rsidRPr="009111FF">
        <w:rPr>
          <w:rFonts w:eastAsiaTheme="minorEastAsia"/>
          <w:b/>
          <w:bCs/>
          <w:sz w:val="28"/>
          <w:szCs w:val="28"/>
          <w:lang w:eastAsia="ru-RU"/>
        </w:rPr>
        <w:t>1</w:t>
      </w:r>
    </w:p>
    <w:p w:rsidR="00216333" w:rsidRPr="009111FF" w:rsidRDefault="00216333" w:rsidP="009111FF">
      <w:pPr>
        <w:widowControl w:val="0"/>
        <w:autoSpaceDE w:val="0"/>
        <w:autoSpaceDN w:val="0"/>
        <w:adjustRightInd w:val="0"/>
        <w:jc w:val="center"/>
        <w:rPr>
          <w:rFonts w:eastAsiaTheme="minorEastAsia"/>
          <w:b/>
          <w:bCs/>
          <w:sz w:val="28"/>
          <w:szCs w:val="28"/>
          <w:lang w:eastAsia="ru-RU"/>
        </w:rPr>
      </w:pPr>
      <w:r w:rsidRPr="009111FF">
        <w:rPr>
          <w:rFonts w:eastAsiaTheme="minorEastAsia"/>
          <w:b/>
          <w:bCs/>
          <w:sz w:val="28"/>
          <w:szCs w:val="28"/>
          <w:lang w:eastAsia="ru-RU"/>
        </w:rPr>
        <w:t>Основная часть</w:t>
      </w:r>
      <w:r w:rsidR="00D0122A" w:rsidRPr="009111FF">
        <w:rPr>
          <w:rFonts w:eastAsiaTheme="minorEastAsia"/>
          <w:b/>
          <w:bCs/>
          <w:sz w:val="28"/>
          <w:szCs w:val="28"/>
          <w:lang w:eastAsia="ru-RU"/>
        </w:rPr>
        <w:t xml:space="preserve"> проекта планировки.</w:t>
      </w:r>
    </w:p>
    <w:p w:rsidR="00F5094B" w:rsidRPr="009111FF" w:rsidRDefault="00F5094B" w:rsidP="009111FF">
      <w:pPr>
        <w:widowControl w:val="0"/>
        <w:autoSpaceDE w:val="0"/>
        <w:autoSpaceDN w:val="0"/>
        <w:adjustRightInd w:val="0"/>
        <w:jc w:val="center"/>
        <w:rPr>
          <w:rFonts w:eastAsiaTheme="minorEastAsia"/>
          <w:b/>
          <w:bCs/>
          <w:sz w:val="28"/>
          <w:szCs w:val="28"/>
          <w:lang w:eastAsia="ru-RU"/>
        </w:rPr>
      </w:pPr>
      <w:r w:rsidRPr="009111FF">
        <w:rPr>
          <w:rFonts w:eastAsiaTheme="minorEastAsia"/>
          <w:b/>
          <w:bCs/>
          <w:sz w:val="28"/>
          <w:szCs w:val="28"/>
          <w:lang w:eastAsia="ru-RU"/>
        </w:rPr>
        <w:t xml:space="preserve"> Положени</w:t>
      </w:r>
      <w:r w:rsidR="00F94001" w:rsidRPr="009111FF">
        <w:rPr>
          <w:rFonts w:eastAsiaTheme="minorEastAsia"/>
          <w:b/>
          <w:bCs/>
          <w:sz w:val="28"/>
          <w:szCs w:val="28"/>
          <w:lang w:eastAsia="ru-RU"/>
        </w:rPr>
        <w:t>е</w:t>
      </w:r>
      <w:r w:rsidRPr="009111FF">
        <w:rPr>
          <w:rFonts w:eastAsiaTheme="minorEastAsia"/>
          <w:b/>
          <w:bCs/>
          <w:sz w:val="28"/>
          <w:szCs w:val="28"/>
          <w:lang w:eastAsia="ru-RU"/>
        </w:rPr>
        <w:t xml:space="preserve"> о размещении</w:t>
      </w:r>
      <w:r w:rsidR="00596808" w:rsidRPr="009111FF">
        <w:rPr>
          <w:rFonts w:eastAsiaTheme="minorEastAsia"/>
          <w:b/>
          <w:bCs/>
          <w:sz w:val="28"/>
          <w:szCs w:val="28"/>
          <w:lang w:eastAsia="ru-RU"/>
        </w:rPr>
        <w:t xml:space="preserve"> объект</w:t>
      </w:r>
      <w:r w:rsidR="00D83707">
        <w:rPr>
          <w:rFonts w:eastAsiaTheme="minorEastAsia"/>
          <w:b/>
          <w:bCs/>
          <w:sz w:val="28"/>
          <w:szCs w:val="28"/>
          <w:lang w:eastAsia="ru-RU"/>
        </w:rPr>
        <w:t>ов</w:t>
      </w:r>
      <w:r w:rsidR="00404073">
        <w:rPr>
          <w:rFonts w:eastAsiaTheme="minorEastAsia"/>
          <w:b/>
          <w:bCs/>
          <w:sz w:val="28"/>
          <w:szCs w:val="28"/>
          <w:lang w:eastAsia="ru-RU"/>
        </w:rPr>
        <w:t xml:space="preserve"> </w:t>
      </w:r>
      <w:r w:rsidR="00C05DA7" w:rsidRPr="009111FF">
        <w:rPr>
          <w:rFonts w:eastAsiaTheme="minorEastAsia"/>
          <w:b/>
          <w:bCs/>
          <w:sz w:val="28"/>
          <w:szCs w:val="28"/>
          <w:lang w:eastAsia="ru-RU"/>
        </w:rPr>
        <w:t>трубопроводного транспорта</w:t>
      </w:r>
    </w:p>
    <w:p w:rsidR="00F5094B" w:rsidRPr="009111FF" w:rsidRDefault="00F5094B" w:rsidP="009111FF">
      <w:pPr>
        <w:widowControl w:val="0"/>
        <w:autoSpaceDE w:val="0"/>
        <w:autoSpaceDN w:val="0"/>
        <w:adjustRightInd w:val="0"/>
        <w:spacing w:line="200" w:lineRule="exact"/>
        <w:rPr>
          <w:rFonts w:eastAsiaTheme="minorEastAsia"/>
          <w:b/>
          <w:color w:val="1F497D" w:themeColor="text2"/>
          <w:sz w:val="28"/>
          <w:szCs w:val="28"/>
          <w:lang w:eastAsia="ru-RU"/>
        </w:rPr>
      </w:pPr>
    </w:p>
    <w:p w:rsidR="0005224C" w:rsidRDefault="0005224C" w:rsidP="009111FF">
      <w:pPr>
        <w:widowControl w:val="0"/>
        <w:autoSpaceDE w:val="0"/>
        <w:autoSpaceDN w:val="0"/>
        <w:adjustRightInd w:val="0"/>
        <w:spacing w:line="200" w:lineRule="exact"/>
        <w:rPr>
          <w:rFonts w:eastAsiaTheme="minorEastAsia"/>
          <w:b/>
          <w:color w:val="1F497D" w:themeColor="text2"/>
          <w:sz w:val="28"/>
          <w:szCs w:val="28"/>
          <w:lang w:eastAsia="ru-RU"/>
        </w:rPr>
      </w:pPr>
    </w:p>
    <w:p w:rsidR="00806BBB" w:rsidRDefault="00806BBB" w:rsidP="009111FF">
      <w:pPr>
        <w:widowControl w:val="0"/>
        <w:autoSpaceDE w:val="0"/>
        <w:autoSpaceDN w:val="0"/>
        <w:adjustRightInd w:val="0"/>
        <w:spacing w:line="200" w:lineRule="exact"/>
        <w:rPr>
          <w:rFonts w:eastAsiaTheme="minorEastAsia"/>
          <w:b/>
          <w:color w:val="1F497D" w:themeColor="text2"/>
          <w:sz w:val="28"/>
          <w:szCs w:val="28"/>
          <w:lang w:eastAsia="ru-RU"/>
        </w:rPr>
      </w:pPr>
    </w:p>
    <w:p w:rsidR="00BD7FD0" w:rsidRPr="009111FF" w:rsidRDefault="00BD7FD0" w:rsidP="009111FF">
      <w:pPr>
        <w:widowControl w:val="0"/>
        <w:autoSpaceDE w:val="0"/>
        <w:autoSpaceDN w:val="0"/>
        <w:adjustRightInd w:val="0"/>
        <w:spacing w:line="200" w:lineRule="exact"/>
        <w:rPr>
          <w:rFonts w:eastAsiaTheme="minorEastAsia"/>
          <w:b/>
          <w:color w:val="1F497D" w:themeColor="text2"/>
          <w:sz w:val="28"/>
          <w:szCs w:val="28"/>
          <w:lang w:eastAsia="ru-RU"/>
        </w:rPr>
      </w:pPr>
    </w:p>
    <w:p w:rsidR="00864A0F" w:rsidRDefault="00864A0F" w:rsidP="00864A0F">
      <w:pPr>
        <w:rPr>
          <w:sz w:val="28"/>
          <w:szCs w:val="28"/>
        </w:rPr>
      </w:pPr>
      <w:r w:rsidRPr="00F25D7B">
        <w:rPr>
          <w:sz w:val="28"/>
          <w:szCs w:val="28"/>
        </w:rPr>
        <w:t xml:space="preserve">Заместитель директора </w:t>
      </w:r>
    </w:p>
    <w:p w:rsidR="00CF77A0" w:rsidRPr="009111FF" w:rsidRDefault="00864A0F" w:rsidP="00864A0F">
      <w:pPr>
        <w:rPr>
          <w:sz w:val="28"/>
          <w:szCs w:val="28"/>
        </w:rPr>
      </w:pPr>
      <w:r w:rsidRPr="00F25D7B">
        <w:rPr>
          <w:sz w:val="28"/>
          <w:szCs w:val="28"/>
        </w:rPr>
        <w:t>ООО «Геотранспроект</w:t>
      </w:r>
      <w:r w:rsidRPr="005D2287">
        <w:rPr>
          <w:sz w:val="28"/>
          <w:szCs w:val="28"/>
        </w:rPr>
        <w:t>»</w:t>
      </w:r>
      <w:r w:rsidRPr="005D2287">
        <w:rPr>
          <w:sz w:val="28"/>
          <w:szCs w:val="28"/>
        </w:rPr>
        <w:tab/>
      </w:r>
      <w:r w:rsidRPr="005D2287">
        <w:rPr>
          <w:sz w:val="28"/>
          <w:szCs w:val="28"/>
        </w:rPr>
        <w:tab/>
      </w:r>
      <w:r w:rsidRPr="005D2287">
        <w:rPr>
          <w:sz w:val="28"/>
          <w:szCs w:val="28"/>
        </w:rPr>
        <w:tab/>
      </w:r>
      <w:r w:rsidRPr="005D2287">
        <w:rPr>
          <w:sz w:val="28"/>
          <w:szCs w:val="28"/>
        </w:rPr>
        <w:tab/>
      </w:r>
      <w:r>
        <w:rPr>
          <w:sz w:val="28"/>
          <w:szCs w:val="28"/>
        </w:rPr>
        <w:t xml:space="preserve">                    </w:t>
      </w:r>
      <w:r w:rsidRPr="005D2287">
        <w:rPr>
          <w:sz w:val="28"/>
          <w:szCs w:val="28"/>
        </w:rPr>
        <w:tab/>
        <w:t>Д.Ю. Яндулов</w:t>
      </w:r>
    </w:p>
    <w:p w:rsidR="00CF77A0" w:rsidRPr="009111FF" w:rsidRDefault="00CF77A0" w:rsidP="009111FF">
      <w:pPr>
        <w:rPr>
          <w:sz w:val="28"/>
          <w:szCs w:val="28"/>
        </w:rPr>
      </w:pPr>
    </w:p>
    <w:p w:rsidR="009111FF" w:rsidRDefault="009111FF" w:rsidP="009111FF"/>
    <w:p w:rsidR="00BD7FD0" w:rsidRDefault="00BD7FD0" w:rsidP="009111FF"/>
    <w:p w:rsidR="00BD7FD0" w:rsidRPr="009111FF" w:rsidRDefault="00BD7FD0" w:rsidP="009111FF"/>
    <w:p w:rsidR="00A54312" w:rsidRDefault="00CF77A0" w:rsidP="009111FF">
      <w:pPr>
        <w:pStyle w:val="2"/>
        <w:keepNext w:val="0"/>
        <w:jc w:val="center"/>
        <w:rPr>
          <w:b w:val="0"/>
          <w:sz w:val="28"/>
          <w:szCs w:val="28"/>
        </w:rPr>
      </w:pPr>
      <w:r w:rsidRPr="009111FF">
        <w:rPr>
          <w:b w:val="0"/>
          <w:sz w:val="28"/>
          <w:szCs w:val="28"/>
        </w:rPr>
        <w:t>САМАРА</w:t>
      </w:r>
    </w:p>
    <w:p w:rsidR="009C508F" w:rsidRPr="00A54312" w:rsidRDefault="00644ACD" w:rsidP="009111FF">
      <w:pPr>
        <w:pStyle w:val="2"/>
        <w:keepNext w:val="0"/>
        <w:jc w:val="center"/>
        <w:rPr>
          <w:b w:val="0"/>
          <w:sz w:val="28"/>
          <w:szCs w:val="28"/>
        </w:rPr>
      </w:pPr>
      <w:r>
        <w:rPr>
          <w:b w:val="0"/>
          <w:sz w:val="28"/>
          <w:szCs w:val="28"/>
        </w:rPr>
        <w:t>2019</w:t>
      </w:r>
      <w:r w:rsidR="00CF77A0" w:rsidRPr="009111FF">
        <w:rPr>
          <w:b w:val="0"/>
          <w:sz w:val="28"/>
          <w:szCs w:val="28"/>
        </w:rPr>
        <w:t xml:space="preserve"> г.</w:t>
      </w:r>
    </w:p>
    <w:p w:rsidR="006A0FF1" w:rsidRDefault="006A0FF1" w:rsidP="006A0FF1">
      <w:pPr>
        <w:tabs>
          <w:tab w:val="left" w:pos="2300"/>
          <w:tab w:val="left" w:pos="2836"/>
          <w:tab w:val="left" w:pos="3545"/>
          <w:tab w:val="left" w:pos="4254"/>
          <w:tab w:val="left" w:pos="4963"/>
          <w:tab w:val="left" w:pos="5672"/>
        </w:tabs>
        <w:jc w:val="center"/>
        <w:outlineLvl w:val="0"/>
        <w:rPr>
          <w:b/>
          <w:sz w:val="28"/>
          <w:szCs w:val="28"/>
        </w:rPr>
      </w:pPr>
      <w:r w:rsidRPr="005F68D3">
        <w:rPr>
          <w:b/>
          <w:sz w:val="28"/>
          <w:szCs w:val="28"/>
        </w:rPr>
        <w:lastRenderedPageBreak/>
        <w:t xml:space="preserve">Состав документации </w:t>
      </w:r>
      <w:r>
        <w:rPr>
          <w:b/>
          <w:sz w:val="28"/>
          <w:szCs w:val="28"/>
        </w:rPr>
        <w:t xml:space="preserve">по планировке территории  </w:t>
      </w:r>
    </w:p>
    <w:p w:rsidR="006A0FF1" w:rsidRDefault="006A0FF1" w:rsidP="006A0FF1">
      <w:pPr>
        <w:tabs>
          <w:tab w:val="left" w:pos="2300"/>
          <w:tab w:val="left" w:pos="2836"/>
          <w:tab w:val="left" w:pos="3545"/>
          <w:tab w:val="left" w:pos="4254"/>
          <w:tab w:val="left" w:pos="4963"/>
          <w:tab w:val="left" w:pos="5672"/>
        </w:tabs>
        <w:jc w:val="center"/>
        <w:outlineLvl w:val="0"/>
        <w:rPr>
          <w:b/>
          <w:sz w:val="28"/>
          <w:szCs w:val="28"/>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021"/>
      </w:tblGrid>
      <w:tr w:rsidR="006A0FF1" w:rsidTr="003F700F">
        <w:trPr>
          <w:jc w:val="center"/>
        </w:trPr>
        <w:tc>
          <w:tcPr>
            <w:tcW w:w="1384" w:type="dxa"/>
            <w:tcBorders>
              <w:top w:val="single" w:sz="4" w:space="0" w:color="auto"/>
              <w:left w:val="single" w:sz="4" w:space="0" w:color="auto"/>
              <w:bottom w:val="single" w:sz="4" w:space="0" w:color="auto"/>
              <w:right w:val="single" w:sz="4" w:space="0" w:color="auto"/>
            </w:tcBorders>
            <w:hideMark/>
          </w:tcPr>
          <w:p w:rsidR="006A0FF1" w:rsidRDefault="006A0FF1" w:rsidP="003F700F">
            <w:r>
              <w:t>Том</w:t>
            </w:r>
            <w:r>
              <w:rPr>
                <w:lang w:val="en-US"/>
              </w:rPr>
              <w:t xml:space="preserve"> </w:t>
            </w:r>
            <w:r>
              <w:t>1</w:t>
            </w:r>
          </w:p>
        </w:tc>
        <w:tc>
          <w:tcPr>
            <w:tcW w:w="8021" w:type="dxa"/>
            <w:tcBorders>
              <w:top w:val="single" w:sz="4" w:space="0" w:color="auto"/>
              <w:left w:val="single" w:sz="4" w:space="0" w:color="auto"/>
              <w:bottom w:val="single" w:sz="4" w:space="0" w:color="auto"/>
              <w:right w:val="single" w:sz="4" w:space="0" w:color="auto"/>
            </w:tcBorders>
            <w:hideMark/>
          </w:tcPr>
          <w:p w:rsidR="006A0FF1" w:rsidRDefault="006A0FF1" w:rsidP="003F700F">
            <w:r>
              <w:t>Основная часть проекта планировки. Положение о размещении объектов трубопроводного транспорта</w:t>
            </w:r>
          </w:p>
        </w:tc>
      </w:tr>
      <w:tr w:rsidR="006A0FF1" w:rsidTr="003F700F">
        <w:trPr>
          <w:jc w:val="center"/>
        </w:trPr>
        <w:tc>
          <w:tcPr>
            <w:tcW w:w="1384" w:type="dxa"/>
            <w:tcBorders>
              <w:top w:val="single" w:sz="4" w:space="0" w:color="auto"/>
              <w:left w:val="single" w:sz="4" w:space="0" w:color="auto"/>
              <w:bottom w:val="single" w:sz="4" w:space="0" w:color="auto"/>
              <w:right w:val="single" w:sz="4" w:space="0" w:color="auto"/>
            </w:tcBorders>
            <w:hideMark/>
          </w:tcPr>
          <w:p w:rsidR="006A0FF1" w:rsidRDefault="006A0FF1" w:rsidP="003F700F">
            <w:r>
              <w:t>Том</w:t>
            </w:r>
            <w:r>
              <w:rPr>
                <w:lang w:val="en-US"/>
              </w:rPr>
              <w:t xml:space="preserve"> </w:t>
            </w:r>
            <w:r>
              <w:t>2</w:t>
            </w:r>
          </w:p>
        </w:tc>
        <w:tc>
          <w:tcPr>
            <w:tcW w:w="8021" w:type="dxa"/>
            <w:tcBorders>
              <w:top w:val="single" w:sz="4" w:space="0" w:color="auto"/>
              <w:left w:val="single" w:sz="4" w:space="0" w:color="auto"/>
              <w:bottom w:val="single" w:sz="4" w:space="0" w:color="auto"/>
              <w:right w:val="single" w:sz="4" w:space="0" w:color="auto"/>
            </w:tcBorders>
            <w:hideMark/>
          </w:tcPr>
          <w:p w:rsidR="006A0FF1" w:rsidRDefault="006A0FF1" w:rsidP="003F700F">
            <w:pPr>
              <w:widowControl w:val="0"/>
              <w:autoSpaceDE w:val="0"/>
              <w:autoSpaceDN w:val="0"/>
              <w:adjustRightInd w:val="0"/>
              <w:ind w:left="10" w:right="-1622"/>
              <w:rPr>
                <w:rFonts w:eastAsiaTheme="minorEastAsia"/>
                <w:bCs/>
                <w:lang w:eastAsia="ru-RU"/>
              </w:rPr>
            </w:pPr>
            <w:r>
              <w:rPr>
                <w:rFonts w:eastAsiaTheme="minorEastAsia"/>
                <w:bCs/>
                <w:lang w:eastAsia="ru-RU"/>
              </w:rPr>
              <w:t>Основная часть проекта планировки территории. Графическая часть</w:t>
            </w:r>
          </w:p>
        </w:tc>
      </w:tr>
      <w:tr w:rsidR="006A0FF1" w:rsidTr="003F700F">
        <w:trPr>
          <w:jc w:val="center"/>
        </w:trPr>
        <w:tc>
          <w:tcPr>
            <w:tcW w:w="1384" w:type="dxa"/>
            <w:tcBorders>
              <w:top w:val="single" w:sz="4" w:space="0" w:color="auto"/>
              <w:left w:val="single" w:sz="4" w:space="0" w:color="auto"/>
              <w:bottom w:val="single" w:sz="4" w:space="0" w:color="auto"/>
              <w:right w:val="single" w:sz="4" w:space="0" w:color="auto"/>
            </w:tcBorders>
            <w:hideMark/>
          </w:tcPr>
          <w:p w:rsidR="006A0FF1" w:rsidRDefault="006A0FF1" w:rsidP="003F700F">
            <w:r>
              <w:t>Том</w:t>
            </w:r>
            <w:r>
              <w:rPr>
                <w:lang w:val="en-US"/>
              </w:rPr>
              <w:t xml:space="preserve"> </w:t>
            </w:r>
            <w:r>
              <w:t>3</w:t>
            </w:r>
          </w:p>
        </w:tc>
        <w:tc>
          <w:tcPr>
            <w:tcW w:w="8021" w:type="dxa"/>
            <w:tcBorders>
              <w:top w:val="single" w:sz="4" w:space="0" w:color="auto"/>
              <w:left w:val="single" w:sz="4" w:space="0" w:color="auto"/>
              <w:bottom w:val="single" w:sz="4" w:space="0" w:color="auto"/>
              <w:right w:val="single" w:sz="4" w:space="0" w:color="auto"/>
            </w:tcBorders>
            <w:hideMark/>
          </w:tcPr>
          <w:p w:rsidR="006A0FF1" w:rsidRDefault="006A0FF1" w:rsidP="003F700F">
            <w:r>
              <w:rPr>
                <w:bCs/>
                <w:lang w:eastAsia="ru-RU"/>
              </w:rPr>
              <w:t>Материалы по обоснованию  проекта планировки территории. Пояснительная записка</w:t>
            </w:r>
          </w:p>
        </w:tc>
      </w:tr>
      <w:tr w:rsidR="006A0FF1" w:rsidTr="003F700F">
        <w:trPr>
          <w:jc w:val="center"/>
        </w:trPr>
        <w:tc>
          <w:tcPr>
            <w:tcW w:w="1384" w:type="dxa"/>
            <w:tcBorders>
              <w:top w:val="single" w:sz="4" w:space="0" w:color="auto"/>
              <w:left w:val="single" w:sz="4" w:space="0" w:color="auto"/>
              <w:bottom w:val="single" w:sz="4" w:space="0" w:color="auto"/>
              <w:right w:val="single" w:sz="4" w:space="0" w:color="auto"/>
            </w:tcBorders>
            <w:hideMark/>
          </w:tcPr>
          <w:p w:rsidR="006A0FF1" w:rsidRDefault="006A0FF1" w:rsidP="003F700F">
            <w:r>
              <w:t>Том</w:t>
            </w:r>
            <w:r>
              <w:rPr>
                <w:lang w:val="en-US"/>
              </w:rPr>
              <w:t xml:space="preserve"> </w:t>
            </w:r>
            <w:r>
              <w:t>4</w:t>
            </w:r>
          </w:p>
        </w:tc>
        <w:tc>
          <w:tcPr>
            <w:tcW w:w="8021" w:type="dxa"/>
            <w:tcBorders>
              <w:top w:val="single" w:sz="4" w:space="0" w:color="auto"/>
              <w:left w:val="single" w:sz="4" w:space="0" w:color="auto"/>
              <w:bottom w:val="single" w:sz="4" w:space="0" w:color="auto"/>
              <w:right w:val="single" w:sz="4" w:space="0" w:color="auto"/>
            </w:tcBorders>
            <w:hideMark/>
          </w:tcPr>
          <w:p w:rsidR="006A0FF1" w:rsidRDefault="006A0FF1" w:rsidP="003F700F">
            <w:pPr>
              <w:widowControl w:val="0"/>
              <w:autoSpaceDE w:val="0"/>
              <w:autoSpaceDN w:val="0"/>
              <w:adjustRightInd w:val="0"/>
              <w:rPr>
                <w:rFonts w:eastAsiaTheme="minorEastAsia"/>
                <w:bCs/>
                <w:lang w:eastAsia="ru-RU"/>
              </w:rPr>
            </w:pPr>
            <w:r>
              <w:rPr>
                <w:rFonts w:eastAsiaTheme="minorEastAsia"/>
                <w:bCs/>
                <w:lang w:eastAsia="ru-RU"/>
              </w:rPr>
              <w:t>Материалы по обоснованию проекта планировки территории. Графическая часть</w:t>
            </w:r>
          </w:p>
        </w:tc>
      </w:tr>
      <w:tr w:rsidR="006A0FF1" w:rsidTr="003F700F">
        <w:trPr>
          <w:jc w:val="center"/>
        </w:trPr>
        <w:tc>
          <w:tcPr>
            <w:tcW w:w="1384" w:type="dxa"/>
            <w:tcBorders>
              <w:top w:val="single" w:sz="4" w:space="0" w:color="auto"/>
              <w:left w:val="single" w:sz="4" w:space="0" w:color="auto"/>
              <w:bottom w:val="single" w:sz="4" w:space="0" w:color="auto"/>
              <w:right w:val="single" w:sz="4" w:space="0" w:color="auto"/>
            </w:tcBorders>
            <w:hideMark/>
          </w:tcPr>
          <w:p w:rsidR="006A0FF1" w:rsidRDefault="006A0FF1" w:rsidP="003F700F">
            <w:r>
              <w:t>Том</w:t>
            </w:r>
            <w:r>
              <w:rPr>
                <w:lang w:val="en-US"/>
              </w:rPr>
              <w:t xml:space="preserve"> </w:t>
            </w:r>
            <w:r>
              <w:t>5</w:t>
            </w:r>
          </w:p>
        </w:tc>
        <w:tc>
          <w:tcPr>
            <w:tcW w:w="8021" w:type="dxa"/>
            <w:tcBorders>
              <w:top w:val="single" w:sz="4" w:space="0" w:color="auto"/>
              <w:left w:val="single" w:sz="4" w:space="0" w:color="auto"/>
              <w:bottom w:val="single" w:sz="4" w:space="0" w:color="auto"/>
              <w:right w:val="single" w:sz="4" w:space="0" w:color="auto"/>
            </w:tcBorders>
            <w:hideMark/>
          </w:tcPr>
          <w:p w:rsidR="006A0FF1" w:rsidRDefault="006A0FF1" w:rsidP="003F700F">
            <w:r>
              <w:rPr>
                <w:rFonts w:eastAsiaTheme="minorEastAsia"/>
                <w:bCs/>
                <w:lang w:eastAsia="ru-RU"/>
              </w:rPr>
              <w:t>Основная часть проекта межевания территории. Текстовая часть</w:t>
            </w:r>
          </w:p>
        </w:tc>
      </w:tr>
      <w:tr w:rsidR="006A0FF1" w:rsidTr="003F700F">
        <w:trPr>
          <w:jc w:val="center"/>
        </w:trPr>
        <w:tc>
          <w:tcPr>
            <w:tcW w:w="1384" w:type="dxa"/>
            <w:tcBorders>
              <w:top w:val="single" w:sz="4" w:space="0" w:color="auto"/>
              <w:left w:val="single" w:sz="4" w:space="0" w:color="auto"/>
              <w:bottom w:val="single" w:sz="4" w:space="0" w:color="auto"/>
              <w:right w:val="single" w:sz="4" w:space="0" w:color="auto"/>
            </w:tcBorders>
            <w:hideMark/>
          </w:tcPr>
          <w:p w:rsidR="006A0FF1" w:rsidRDefault="006A0FF1" w:rsidP="003F700F">
            <w:r>
              <w:t>Том 6</w:t>
            </w:r>
          </w:p>
        </w:tc>
        <w:tc>
          <w:tcPr>
            <w:tcW w:w="8021" w:type="dxa"/>
            <w:tcBorders>
              <w:top w:val="single" w:sz="4" w:space="0" w:color="auto"/>
              <w:left w:val="single" w:sz="4" w:space="0" w:color="auto"/>
              <w:bottom w:val="single" w:sz="4" w:space="0" w:color="auto"/>
              <w:right w:val="single" w:sz="4" w:space="0" w:color="auto"/>
            </w:tcBorders>
            <w:hideMark/>
          </w:tcPr>
          <w:p w:rsidR="006A0FF1" w:rsidRDefault="006A0FF1" w:rsidP="003F700F">
            <w:r>
              <w:rPr>
                <w:rFonts w:eastAsiaTheme="minorEastAsia"/>
                <w:bCs/>
                <w:lang w:eastAsia="ru-RU"/>
              </w:rPr>
              <w:t>Основная часть проекта межевания территории. Графическая часть</w:t>
            </w:r>
          </w:p>
        </w:tc>
      </w:tr>
      <w:tr w:rsidR="006A0FF1" w:rsidTr="003F700F">
        <w:trPr>
          <w:jc w:val="center"/>
        </w:trPr>
        <w:tc>
          <w:tcPr>
            <w:tcW w:w="1384" w:type="dxa"/>
            <w:tcBorders>
              <w:top w:val="single" w:sz="4" w:space="0" w:color="auto"/>
              <w:left w:val="single" w:sz="4" w:space="0" w:color="auto"/>
              <w:bottom w:val="single" w:sz="4" w:space="0" w:color="auto"/>
              <w:right w:val="single" w:sz="4" w:space="0" w:color="auto"/>
            </w:tcBorders>
            <w:hideMark/>
          </w:tcPr>
          <w:p w:rsidR="006A0FF1" w:rsidRDefault="006A0FF1" w:rsidP="003F700F">
            <w:r>
              <w:t>Том 7</w:t>
            </w:r>
          </w:p>
        </w:tc>
        <w:tc>
          <w:tcPr>
            <w:tcW w:w="8021" w:type="dxa"/>
            <w:tcBorders>
              <w:top w:val="single" w:sz="4" w:space="0" w:color="auto"/>
              <w:left w:val="single" w:sz="4" w:space="0" w:color="auto"/>
              <w:bottom w:val="single" w:sz="4" w:space="0" w:color="auto"/>
              <w:right w:val="single" w:sz="4" w:space="0" w:color="auto"/>
            </w:tcBorders>
            <w:hideMark/>
          </w:tcPr>
          <w:p w:rsidR="006A0FF1" w:rsidRDefault="006A0FF1" w:rsidP="003F700F">
            <w:r>
              <w:rPr>
                <w:rFonts w:eastAsiaTheme="minorEastAsia"/>
                <w:bCs/>
                <w:lang w:eastAsia="ru-RU"/>
              </w:rPr>
              <w:t>Материалы по обоснованию проекта межевания</w:t>
            </w:r>
          </w:p>
        </w:tc>
      </w:tr>
    </w:tbl>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6A0FF1" w:rsidRDefault="006A0FF1" w:rsidP="00E63E55">
      <w:pPr>
        <w:widowControl w:val="0"/>
        <w:tabs>
          <w:tab w:val="left" w:pos="5460"/>
        </w:tabs>
        <w:autoSpaceDE w:val="0"/>
        <w:autoSpaceDN w:val="0"/>
        <w:adjustRightInd w:val="0"/>
        <w:spacing w:line="483" w:lineRule="auto"/>
        <w:ind w:left="100" w:right="2033"/>
        <w:jc w:val="center"/>
        <w:rPr>
          <w:b/>
          <w:sz w:val="28"/>
          <w:szCs w:val="28"/>
        </w:rPr>
      </w:pPr>
    </w:p>
    <w:p w:rsidR="00E63E55" w:rsidRPr="00E63E55" w:rsidRDefault="00D26CCC" w:rsidP="00E63E55">
      <w:pPr>
        <w:widowControl w:val="0"/>
        <w:tabs>
          <w:tab w:val="left" w:pos="5460"/>
        </w:tabs>
        <w:autoSpaceDE w:val="0"/>
        <w:autoSpaceDN w:val="0"/>
        <w:adjustRightInd w:val="0"/>
        <w:spacing w:line="483" w:lineRule="auto"/>
        <w:ind w:left="100" w:right="2033"/>
        <w:jc w:val="center"/>
        <w:rPr>
          <w:b/>
          <w:sz w:val="28"/>
          <w:szCs w:val="28"/>
        </w:rPr>
      </w:pPr>
      <w:r w:rsidRPr="00EB57B3">
        <w:rPr>
          <w:b/>
          <w:sz w:val="28"/>
          <w:szCs w:val="28"/>
        </w:rPr>
        <w:lastRenderedPageBreak/>
        <w:t>Содержание:</w:t>
      </w:r>
    </w:p>
    <w:p w:rsidR="00700663" w:rsidRDefault="00700663" w:rsidP="00700663">
      <w:pPr>
        <w:pStyle w:val="af"/>
        <w:spacing w:line="276" w:lineRule="auto"/>
        <w:ind w:left="0"/>
        <w:jc w:val="both"/>
        <w:rPr>
          <w:sz w:val="28"/>
          <w:szCs w:val="28"/>
        </w:rPr>
      </w:pPr>
      <w:r>
        <w:rPr>
          <w:b/>
          <w:sz w:val="28"/>
          <w:szCs w:val="28"/>
        </w:rPr>
        <w:t>Раздел 1</w:t>
      </w:r>
      <w:r w:rsidRPr="003C0A88">
        <w:rPr>
          <w:b/>
          <w:sz w:val="28"/>
          <w:szCs w:val="28"/>
        </w:rPr>
        <w:t>.</w:t>
      </w:r>
      <w:r>
        <w:rPr>
          <w:sz w:val="28"/>
          <w:szCs w:val="28"/>
        </w:rPr>
        <w:t xml:space="preserve"> Сведения о размещении объекта на территории………….….....</w:t>
      </w:r>
      <w:r w:rsidR="006A0FF1">
        <w:rPr>
          <w:sz w:val="28"/>
          <w:szCs w:val="28"/>
        </w:rPr>
        <w:t>4</w:t>
      </w:r>
      <w:r>
        <w:rPr>
          <w:sz w:val="28"/>
          <w:szCs w:val="28"/>
        </w:rPr>
        <w:t>-1</w:t>
      </w:r>
      <w:r w:rsidR="00E86E7A">
        <w:rPr>
          <w:sz w:val="28"/>
          <w:szCs w:val="28"/>
        </w:rPr>
        <w:t>6</w:t>
      </w:r>
    </w:p>
    <w:p w:rsidR="00700663" w:rsidRPr="004C7FD6" w:rsidRDefault="00700663" w:rsidP="00700663">
      <w:pPr>
        <w:pStyle w:val="af"/>
        <w:ind w:left="0"/>
        <w:jc w:val="both"/>
        <w:rPr>
          <w:b/>
          <w:color w:val="1F497D" w:themeColor="text2"/>
          <w:sz w:val="28"/>
          <w:szCs w:val="28"/>
        </w:rPr>
      </w:pPr>
      <w:r w:rsidRPr="00007123">
        <w:rPr>
          <w:b/>
          <w:sz w:val="28"/>
          <w:szCs w:val="28"/>
        </w:rPr>
        <w:t>Приложени</w:t>
      </w:r>
      <w:r>
        <w:rPr>
          <w:b/>
          <w:sz w:val="28"/>
          <w:szCs w:val="28"/>
        </w:rPr>
        <w:t>е</w:t>
      </w:r>
      <w:r w:rsidRPr="00007123">
        <w:rPr>
          <w:sz w:val="28"/>
          <w:szCs w:val="28"/>
        </w:rPr>
        <w:t>…………</w:t>
      </w:r>
      <w:r>
        <w:rPr>
          <w:sz w:val="28"/>
          <w:szCs w:val="28"/>
        </w:rPr>
        <w:t>……………………………………………………...</w:t>
      </w:r>
      <w:r w:rsidR="00437BB1">
        <w:rPr>
          <w:sz w:val="28"/>
          <w:szCs w:val="28"/>
        </w:rPr>
        <w:t>.....</w:t>
      </w:r>
      <w:r>
        <w:rPr>
          <w:sz w:val="28"/>
          <w:szCs w:val="28"/>
        </w:rPr>
        <w:t>1</w:t>
      </w:r>
      <w:r w:rsidR="00E86E7A">
        <w:rPr>
          <w:sz w:val="28"/>
          <w:szCs w:val="28"/>
        </w:rPr>
        <w:t>7</w:t>
      </w:r>
    </w:p>
    <w:p w:rsidR="00460564" w:rsidRPr="00007123" w:rsidRDefault="00460564" w:rsidP="00007123">
      <w:pPr>
        <w:pStyle w:val="af"/>
        <w:ind w:left="0"/>
        <w:rPr>
          <w:b/>
          <w:color w:val="1F497D" w:themeColor="text2"/>
          <w:sz w:val="28"/>
          <w:szCs w:val="28"/>
        </w:rPr>
      </w:pPr>
    </w:p>
    <w:p w:rsidR="00460564" w:rsidRPr="004C7FD6" w:rsidRDefault="00460564" w:rsidP="00F5094B">
      <w:pPr>
        <w:pStyle w:val="af"/>
        <w:jc w:val="center"/>
        <w:rPr>
          <w:b/>
          <w:color w:val="1F497D" w:themeColor="text2"/>
          <w:sz w:val="28"/>
          <w:szCs w:val="28"/>
        </w:rPr>
      </w:pPr>
    </w:p>
    <w:p w:rsidR="00460564" w:rsidRPr="004C7FD6" w:rsidRDefault="00460564" w:rsidP="00F5094B">
      <w:pPr>
        <w:pStyle w:val="af"/>
        <w:jc w:val="center"/>
        <w:rPr>
          <w:b/>
          <w:color w:val="1F497D" w:themeColor="text2"/>
          <w:sz w:val="28"/>
          <w:szCs w:val="28"/>
        </w:rPr>
      </w:pPr>
    </w:p>
    <w:p w:rsidR="00460564" w:rsidRPr="004C7FD6" w:rsidRDefault="00460564" w:rsidP="00F5094B">
      <w:pPr>
        <w:pStyle w:val="af"/>
        <w:jc w:val="center"/>
        <w:rPr>
          <w:b/>
          <w:color w:val="1F497D" w:themeColor="text2"/>
          <w:sz w:val="28"/>
          <w:szCs w:val="28"/>
        </w:rPr>
      </w:pPr>
    </w:p>
    <w:p w:rsidR="00460564" w:rsidRPr="004C7FD6" w:rsidRDefault="00460564" w:rsidP="00F5094B">
      <w:pPr>
        <w:pStyle w:val="af"/>
        <w:jc w:val="center"/>
        <w:rPr>
          <w:b/>
          <w:color w:val="1F497D" w:themeColor="text2"/>
          <w:sz w:val="28"/>
          <w:szCs w:val="28"/>
        </w:rPr>
      </w:pPr>
    </w:p>
    <w:p w:rsidR="00460564" w:rsidRPr="004C7FD6" w:rsidRDefault="00460564" w:rsidP="00F5094B">
      <w:pPr>
        <w:pStyle w:val="af"/>
        <w:jc w:val="center"/>
        <w:rPr>
          <w:b/>
          <w:color w:val="1F497D" w:themeColor="text2"/>
          <w:sz w:val="28"/>
          <w:szCs w:val="28"/>
        </w:rPr>
      </w:pPr>
    </w:p>
    <w:p w:rsidR="00460564" w:rsidRPr="004C7FD6" w:rsidRDefault="00460564" w:rsidP="00F5094B">
      <w:pPr>
        <w:pStyle w:val="af"/>
        <w:jc w:val="center"/>
        <w:rPr>
          <w:b/>
          <w:color w:val="1F497D" w:themeColor="text2"/>
          <w:sz w:val="28"/>
          <w:szCs w:val="28"/>
        </w:rPr>
      </w:pPr>
    </w:p>
    <w:p w:rsidR="00460564" w:rsidRPr="004C7FD6" w:rsidRDefault="00460564" w:rsidP="00F5094B">
      <w:pPr>
        <w:pStyle w:val="af"/>
        <w:jc w:val="center"/>
        <w:rPr>
          <w:b/>
          <w:color w:val="1F497D" w:themeColor="text2"/>
          <w:sz w:val="28"/>
          <w:szCs w:val="28"/>
        </w:rPr>
      </w:pPr>
    </w:p>
    <w:p w:rsidR="00460564" w:rsidRPr="004C7FD6" w:rsidRDefault="00460564" w:rsidP="00F5094B">
      <w:pPr>
        <w:pStyle w:val="af"/>
        <w:jc w:val="center"/>
        <w:rPr>
          <w:b/>
          <w:color w:val="1F497D" w:themeColor="text2"/>
          <w:sz w:val="28"/>
          <w:szCs w:val="28"/>
        </w:rPr>
      </w:pPr>
    </w:p>
    <w:p w:rsidR="00460564" w:rsidRPr="004C7FD6" w:rsidRDefault="00460564" w:rsidP="00F5094B">
      <w:pPr>
        <w:pStyle w:val="af"/>
        <w:jc w:val="center"/>
        <w:rPr>
          <w:b/>
          <w:color w:val="1F497D" w:themeColor="text2"/>
          <w:sz w:val="28"/>
          <w:szCs w:val="28"/>
        </w:rPr>
      </w:pPr>
    </w:p>
    <w:p w:rsidR="00460564" w:rsidRPr="004C7FD6" w:rsidRDefault="00460564" w:rsidP="00F5094B">
      <w:pPr>
        <w:pStyle w:val="af"/>
        <w:jc w:val="center"/>
        <w:rPr>
          <w:b/>
          <w:color w:val="1F497D" w:themeColor="text2"/>
          <w:sz w:val="28"/>
          <w:szCs w:val="28"/>
        </w:rPr>
      </w:pPr>
    </w:p>
    <w:p w:rsidR="00460564" w:rsidRPr="004C7FD6" w:rsidRDefault="00460564" w:rsidP="00F5094B">
      <w:pPr>
        <w:pStyle w:val="af"/>
        <w:jc w:val="center"/>
        <w:rPr>
          <w:b/>
          <w:color w:val="1F497D" w:themeColor="text2"/>
          <w:sz w:val="28"/>
          <w:szCs w:val="28"/>
        </w:rPr>
      </w:pPr>
    </w:p>
    <w:p w:rsidR="00460564" w:rsidRPr="004C7FD6" w:rsidRDefault="00460564" w:rsidP="00F5094B">
      <w:pPr>
        <w:pStyle w:val="af"/>
        <w:jc w:val="center"/>
        <w:rPr>
          <w:b/>
          <w:color w:val="1F497D" w:themeColor="text2"/>
          <w:sz w:val="28"/>
          <w:szCs w:val="28"/>
        </w:rPr>
      </w:pPr>
    </w:p>
    <w:p w:rsidR="00460564" w:rsidRPr="004C7FD6" w:rsidRDefault="00460564" w:rsidP="00F5094B">
      <w:pPr>
        <w:pStyle w:val="af"/>
        <w:jc w:val="center"/>
        <w:rPr>
          <w:b/>
          <w:color w:val="1F497D" w:themeColor="text2"/>
          <w:sz w:val="28"/>
          <w:szCs w:val="28"/>
        </w:rPr>
      </w:pPr>
    </w:p>
    <w:p w:rsidR="00460564" w:rsidRPr="004C7FD6" w:rsidRDefault="00460564" w:rsidP="00F5094B">
      <w:pPr>
        <w:pStyle w:val="af"/>
        <w:jc w:val="center"/>
        <w:rPr>
          <w:b/>
          <w:color w:val="1F497D" w:themeColor="text2"/>
          <w:sz w:val="28"/>
          <w:szCs w:val="28"/>
        </w:rPr>
      </w:pPr>
    </w:p>
    <w:p w:rsidR="00435768" w:rsidRPr="004C7FD6" w:rsidRDefault="00435768" w:rsidP="00F5094B">
      <w:pPr>
        <w:pStyle w:val="af"/>
        <w:jc w:val="center"/>
        <w:rPr>
          <w:b/>
          <w:color w:val="1F497D" w:themeColor="text2"/>
          <w:sz w:val="28"/>
          <w:szCs w:val="28"/>
        </w:rPr>
      </w:pPr>
    </w:p>
    <w:p w:rsidR="00435768" w:rsidRPr="004C7FD6" w:rsidRDefault="00435768" w:rsidP="00F5094B">
      <w:pPr>
        <w:pStyle w:val="af"/>
        <w:jc w:val="center"/>
        <w:rPr>
          <w:b/>
          <w:color w:val="1F497D" w:themeColor="text2"/>
          <w:sz w:val="28"/>
          <w:szCs w:val="28"/>
        </w:rPr>
      </w:pPr>
    </w:p>
    <w:p w:rsidR="00435768" w:rsidRPr="004C7FD6" w:rsidRDefault="00435768" w:rsidP="00F5094B">
      <w:pPr>
        <w:pStyle w:val="af"/>
        <w:jc w:val="center"/>
        <w:rPr>
          <w:b/>
          <w:color w:val="1F497D" w:themeColor="text2"/>
          <w:sz w:val="28"/>
          <w:szCs w:val="28"/>
        </w:rPr>
      </w:pPr>
    </w:p>
    <w:p w:rsidR="00435768" w:rsidRPr="004C7FD6" w:rsidRDefault="00435768" w:rsidP="00F5094B">
      <w:pPr>
        <w:pStyle w:val="af"/>
        <w:jc w:val="center"/>
        <w:rPr>
          <w:b/>
          <w:color w:val="1F497D" w:themeColor="text2"/>
          <w:sz w:val="28"/>
          <w:szCs w:val="28"/>
        </w:rPr>
      </w:pPr>
    </w:p>
    <w:p w:rsidR="00460564" w:rsidRDefault="00460564" w:rsidP="00434CE6">
      <w:pPr>
        <w:jc w:val="both"/>
        <w:rPr>
          <w:b/>
          <w:color w:val="1F497D" w:themeColor="text2"/>
          <w:sz w:val="28"/>
          <w:szCs w:val="28"/>
        </w:rPr>
      </w:pPr>
    </w:p>
    <w:p w:rsidR="00434CE6" w:rsidRPr="00434CE6" w:rsidRDefault="00434CE6" w:rsidP="00434CE6">
      <w:pPr>
        <w:jc w:val="both"/>
        <w:rPr>
          <w:color w:val="1F497D" w:themeColor="text2"/>
          <w:sz w:val="28"/>
          <w:szCs w:val="28"/>
        </w:rPr>
      </w:pPr>
    </w:p>
    <w:p w:rsidR="00460564" w:rsidRPr="004C7FD6" w:rsidRDefault="00460564" w:rsidP="00F5094B">
      <w:pPr>
        <w:pStyle w:val="af"/>
        <w:jc w:val="both"/>
        <w:rPr>
          <w:color w:val="1F497D" w:themeColor="text2"/>
          <w:sz w:val="28"/>
          <w:szCs w:val="28"/>
        </w:rPr>
      </w:pPr>
    </w:p>
    <w:p w:rsidR="00460564" w:rsidRPr="004C7FD6" w:rsidRDefault="00460564" w:rsidP="00F5094B">
      <w:pPr>
        <w:pStyle w:val="af"/>
        <w:jc w:val="both"/>
        <w:rPr>
          <w:color w:val="1F497D" w:themeColor="text2"/>
          <w:sz w:val="28"/>
          <w:szCs w:val="28"/>
        </w:rPr>
      </w:pPr>
    </w:p>
    <w:p w:rsidR="00460564" w:rsidRPr="004C7FD6" w:rsidRDefault="00460564" w:rsidP="00F5094B">
      <w:pPr>
        <w:pStyle w:val="af"/>
        <w:jc w:val="both"/>
        <w:rPr>
          <w:color w:val="1F497D" w:themeColor="text2"/>
          <w:sz w:val="28"/>
          <w:szCs w:val="28"/>
        </w:rPr>
      </w:pPr>
    </w:p>
    <w:p w:rsidR="00460564" w:rsidRPr="004C7FD6" w:rsidRDefault="00460564" w:rsidP="00F5094B">
      <w:pPr>
        <w:pStyle w:val="af"/>
        <w:jc w:val="both"/>
        <w:rPr>
          <w:color w:val="1F497D" w:themeColor="text2"/>
          <w:sz w:val="28"/>
          <w:szCs w:val="28"/>
        </w:rPr>
      </w:pPr>
    </w:p>
    <w:p w:rsidR="00F02124" w:rsidRPr="004C7FD6" w:rsidRDefault="00F02124" w:rsidP="00F5094B">
      <w:pPr>
        <w:pStyle w:val="af"/>
        <w:jc w:val="both"/>
        <w:rPr>
          <w:color w:val="1F497D" w:themeColor="text2"/>
          <w:sz w:val="28"/>
          <w:szCs w:val="28"/>
        </w:rPr>
      </w:pPr>
    </w:p>
    <w:p w:rsidR="00F02124" w:rsidRPr="004C7FD6" w:rsidRDefault="00F02124" w:rsidP="00F5094B">
      <w:pPr>
        <w:pStyle w:val="af"/>
        <w:jc w:val="both"/>
        <w:rPr>
          <w:color w:val="1F497D" w:themeColor="text2"/>
          <w:sz w:val="28"/>
          <w:szCs w:val="28"/>
        </w:rPr>
      </w:pPr>
    </w:p>
    <w:p w:rsidR="00D65452" w:rsidRPr="004C7FD6" w:rsidRDefault="00D65452" w:rsidP="00F5094B">
      <w:pPr>
        <w:pStyle w:val="af"/>
        <w:jc w:val="both"/>
        <w:rPr>
          <w:color w:val="1F497D" w:themeColor="text2"/>
          <w:sz w:val="28"/>
          <w:szCs w:val="28"/>
        </w:rPr>
      </w:pPr>
    </w:p>
    <w:p w:rsidR="00D65452" w:rsidRPr="004C7FD6" w:rsidRDefault="00D65452" w:rsidP="00F5094B">
      <w:pPr>
        <w:pStyle w:val="af"/>
        <w:jc w:val="both"/>
        <w:rPr>
          <w:color w:val="1F497D" w:themeColor="text2"/>
          <w:sz w:val="28"/>
          <w:szCs w:val="28"/>
        </w:rPr>
      </w:pPr>
    </w:p>
    <w:p w:rsidR="00D65452" w:rsidRPr="004C7FD6" w:rsidRDefault="00D65452" w:rsidP="00F5094B">
      <w:pPr>
        <w:pStyle w:val="af"/>
        <w:jc w:val="both"/>
        <w:rPr>
          <w:color w:val="1F497D" w:themeColor="text2"/>
          <w:sz w:val="28"/>
          <w:szCs w:val="28"/>
        </w:rPr>
      </w:pPr>
    </w:p>
    <w:p w:rsidR="002A6430" w:rsidRPr="004C7FD6" w:rsidRDefault="002A6430" w:rsidP="00F5094B">
      <w:pPr>
        <w:pStyle w:val="af"/>
        <w:jc w:val="both"/>
        <w:rPr>
          <w:color w:val="1F497D" w:themeColor="text2"/>
          <w:sz w:val="28"/>
          <w:szCs w:val="28"/>
        </w:rPr>
      </w:pPr>
    </w:p>
    <w:p w:rsidR="00F02124" w:rsidRPr="004C7FD6" w:rsidRDefault="00F02124" w:rsidP="00F5094B">
      <w:pPr>
        <w:pStyle w:val="af"/>
        <w:jc w:val="both"/>
        <w:rPr>
          <w:color w:val="1F497D" w:themeColor="text2"/>
          <w:sz w:val="28"/>
          <w:szCs w:val="28"/>
        </w:rPr>
      </w:pPr>
    </w:p>
    <w:p w:rsidR="00AF391F" w:rsidRDefault="00AF391F" w:rsidP="00F5094B">
      <w:pPr>
        <w:pStyle w:val="af"/>
        <w:jc w:val="both"/>
        <w:rPr>
          <w:color w:val="1F497D" w:themeColor="text2"/>
          <w:sz w:val="28"/>
          <w:szCs w:val="28"/>
        </w:rPr>
      </w:pPr>
    </w:p>
    <w:p w:rsidR="00500ED7" w:rsidRDefault="00500ED7" w:rsidP="00F5094B">
      <w:pPr>
        <w:pStyle w:val="af"/>
        <w:jc w:val="both"/>
        <w:rPr>
          <w:color w:val="1F497D" w:themeColor="text2"/>
          <w:sz w:val="28"/>
          <w:szCs w:val="28"/>
        </w:rPr>
      </w:pPr>
    </w:p>
    <w:p w:rsidR="00BE6AB8" w:rsidRDefault="00BE6AB8" w:rsidP="00F5094B">
      <w:pPr>
        <w:pStyle w:val="af"/>
        <w:jc w:val="both"/>
        <w:rPr>
          <w:color w:val="1F497D" w:themeColor="text2"/>
          <w:sz w:val="28"/>
          <w:szCs w:val="28"/>
        </w:rPr>
      </w:pPr>
    </w:p>
    <w:p w:rsidR="009F7C99" w:rsidRDefault="009F7C99" w:rsidP="00F5094B">
      <w:pPr>
        <w:pStyle w:val="af"/>
        <w:jc w:val="both"/>
        <w:rPr>
          <w:color w:val="1F497D" w:themeColor="text2"/>
          <w:sz w:val="28"/>
          <w:szCs w:val="28"/>
        </w:rPr>
      </w:pPr>
    </w:p>
    <w:p w:rsidR="002715B9" w:rsidRDefault="002715B9" w:rsidP="00F5094B">
      <w:pPr>
        <w:pStyle w:val="af"/>
        <w:jc w:val="both"/>
        <w:rPr>
          <w:color w:val="1F497D" w:themeColor="text2"/>
          <w:sz w:val="28"/>
          <w:szCs w:val="28"/>
        </w:rPr>
      </w:pPr>
    </w:p>
    <w:p w:rsidR="002715B9" w:rsidRDefault="002715B9" w:rsidP="00F5094B">
      <w:pPr>
        <w:pStyle w:val="af"/>
        <w:jc w:val="both"/>
        <w:rPr>
          <w:color w:val="1F497D" w:themeColor="text2"/>
          <w:sz w:val="28"/>
          <w:szCs w:val="28"/>
        </w:rPr>
      </w:pPr>
    </w:p>
    <w:p w:rsidR="00BE6AB8" w:rsidRDefault="00BE6AB8" w:rsidP="00F5094B">
      <w:pPr>
        <w:pStyle w:val="af"/>
        <w:jc w:val="both"/>
        <w:rPr>
          <w:color w:val="1F497D" w:themeColor="text2"/>
          <w:sz w:val="28"/>
          <w:szCs w:val="28"/>
        </w:rPr>
      </w:pPr>
    </w:p>
    <w:p w:rsidR="001968AB" w:rsidRDefault="001968AB" w:rsidP="00C05DA7">
      <w:pPr>
        <w:spacing w:line="276" w:lineRule="auto"/>
        <w:ind w:left="426"/>
        <w:jc w:val="center"/>
        <w:rPr>
          <w:b/>
          <w:sz w:val="28"/>
          <w:szCs w:val="28"/>
        </w:rPr>
      </w:pPr>
    </w:p>
    <w:p w:rsidR="00700663" w:rsidRDefault="00700663" w:rsidP="00700663">
      <w:pPr>
        <w:spacing w:line="276" w:lineRule="auto"/>
        <w:ind w:left="426"/>
        <w:jc w:val="center"/>
        <w:rPr>
          <w:b/>
          <w:sz w:val="28"/>
          <w:szCs w:val="28"/>
        </w:rPr>
      </w:pPr>
      <w:r>
        <w:rPr>
          <w:b/>
          <w:sz w:val="28"/>
          <w:szCs w:val="28"/>
        </w:rPr>
        <w:lastRenderedPageBreak/>
        <w:t xml:space="preserve">Раздел 1. </w:t>
      </w:r>
      <w:r w:rsidRPr="00C05DA7">
        <w:rPr>
          <w:b/>
          <w:sz w:val="28"/>
          <w:szCs w:val="28"/>
        </w:rPr>
        <w:t>Сведения о размещении объекта на территории.</w:t>
      </w:r>
    </w:p>
    <w:p w:rsidR="00700663" w:rsidRPr="007C3E6E" w:rsidRDefault="00700663" w:rsidP="00700663">
      <w:pPr>
        <w:spacing w:line="276" w:lineRule="auto"/>
        <w:ind w:firstLine="709"/>
        <w:jc w:val="both"/>
      </w:pPr>
    </w:p>
    <w:p w:rsidR="00700663" w:rsidRDefault="00700663" w:rsidP="00D769DA">
      <w:pPr>
        <w:jc w:val="center"/>
        <w:rPr>
          <w:b/>
          <w:sz w:val="28"/>
          <w:szCs w:val="28"/>
        </w:rPr>
      </w:pPr>
      <w:r>
        <w:rPr>
          <w:b/>
          <w:sz w:val="28"/>
          <w:szCs w:val="28"/>
        </w:rPr>
        <w:t>Наименование, назначение  и основные характеристики планируемых для размещения линейных объектов</w:t>
      </w:r>
    </w:p>
    <w:p w:rsidR="00700663" w:rsidRPr="00A84D58" w:rsidRDefault="00700663" w:rsidP="00700663">
      <w:pPr>
        <w:pStyle w:val="afff0"/>
        <w:spacing w:before="0" w:line="240" w:lineRule="auto"/>
      </w:pPr>
    </w:p>
    <w:p w:rsidR="00700663" w:rsidRDefault="00700663" w:rsidP="00700663">
      <w:pPr>
        <w:ind w:firstLine="709"/>
        <w:jc w:val="both"/>
      </w:pPr>
      <w:r>
        <w:t>Наименование объекта</w:t>
      </w:r>
      <w:r w:rsidRPr="00BC2EFB">
        <w:t xml:space="preserve">: </w:t>
      </w:r>
      <w:r w:rsidR="00954816" w:rsidRPr="00954816">
        <w:rPr>
          <w:rStyle w:val="FontStyle37"/>
          <w:rFonts w:ascii="Times New Roman" w:hAnsi="Times New Roman" w:cs="Times New Roman"/>
          <w:sz w:val="24"/>
          <w:szCs w:val="24"/>
        </w:rPr>
        <w:t>«Линейная производственно-диспетчерская станция «8Н». Строительство склада арбитражных проб»</w:t>
      </w:r>
      <w:r w:rsidR="004900DA">
        <w:rPr>
          <w:rStyle w:val="FontStyle37"/>
          <w:rFonts w:ascii="Times New Roman" w:hAnsi="Times New Roman" w:cs="Times New Roman"/>
          <w:color w:val="000000"/>
          <w:sz w:val="24"/>
          <w:szCs w:val="24"/>
        </w:rPr>
        <w:t xml:space="preserve"> </w:t>
      </w:r>
      <w:r>
        <w:rPr>
          <w:rStyle w:val="FontStyle37"/>
          <w:rFonts w:ascii="Times New Roman" w:hAnsi="Times New Roman" w:cs="Times New Roman"/>
          <w:color w:val="000000"/>
          <w:sz w:val="24"/>
          <w:szCs w:val="24"/>
        </w:rPr>
        <w:t xml:space="preserve">(Титул объекта: </w:t>
      </w:r>
      <w:r w:rsidR="00954816" w:rsidRPr="00954816">
        <w:rPr>
          <w:color w:val="000000"/>
        </w:rPr>
        <w:t>«</w:t>
      </w:r>
      <w:r w:rsidR="00954816" w:rsidRPr="00954816">
        <w:rPr>
          <w:rStyle w:val="FontStyle37"/>
          <w:rFonts w:ascii="Times New Roman" w:hAnsi="Times New Roman" w:cs="Times New Roman"/>
          <w:sz w:val="24"/>
          <w:szCs w:val="24"/>
        </w:rPr>
        <w:t>Склад арбитражных проб ЛПДС «8Н». Строительство</w:t>
      </w:r>
      <w:r w:rsidR="00954816" w:rsidRPr="00954816">
        <w:rPr>
          <w:color w:val="000000"/>
        </w:rPr>
        <w:t>»</w:t>
      </w:r>
      <w:r w:rsidRPr="00954816">
        <w:rPr>
          <w:color w:val="000000"/>
        </w:rPr>
        <w:t>).</w:t>
      </w:r>
    </w:p>
    <w:p w:rsidR="00944134" w:rsidRPr="00A30E66" w:rsidRDefault="00944134" w:rsidP="00944134">
      <w:pPr>
        <w:numPr>
          <w:ilvl w:val="2"/>
          <w:numId w:val="0"/>
        </w:numPr>
        <w:suppressAutoHyphens/>
        <w:ind w:firstLine="709"/>
        <w:jc w:val="both"/>
        <w:outlineLvl w:val="2"/>
        <w:rPr>
          <w:bCs/>
          <w:szCs w:val="26"/>
        </w:rPr>
      </w:pPr>
      <w:r w:rsidRPr="00A30E66">
        <w:rPr>
          <w:bCs/>
          <w:szCs w:val="26"/>
        </w:rPr>
        <w:t>Склад арбитражных проб размещен в отдельном одноэтажном здании и предназначен для хранения арбитражных проб.</w:t>
      </w:r>
    </w:p>
    <w:p w:rsidR="00944134" w:rsidRPr="00A30E66" w:rsidRDefault="00944134" w:rsidP="00944134">
      <w:pPr>
        <w:ind w:firstLine="709"/>
        <w:jc w:val="both"/>
        <w:rPr>
          <w:szCs w:val="20"/>
        </w:rPr>
      </w:pPr>
      <w:r w:rsidRPr="00A30E66">
        <w:rPr>
          <w:szCs w:val="20"/>
        </w:rPr>
        <w:t>В состав склада арбитражных проб входят следующие технологические помещения с отдельным входом с улицы:</w:t>
      </w:r>
    </w:p>
    <w:p w:rsidR="00944134" w:rsidRPr="00A30E66" w:rsidRDefault="00944134" w:rsidP="00944134">
      <w:pPr>
        <w:numPr>
          <w:ilvl w:val="0"/>
          <w:numId w:val="1"/>
        </w:numPr>
        <w:jc w:val="both"/>
      </w:pPr>
      <w:r w:rsidRPr="00A30E66">
        <w:t>помещение для хранения арбитражных проб;</w:t>
      </w:r>
    </w:p>
    <w:p w:rsidR="00944134" w:rsidRPr="00A30E66" w:rsidRDefault="00944134" w:rsidP="00944134">
      <w:pPr>
        <w:numPr>
          <w:ilvl w:val="0"/>
          <w:numId w:val="1"/>
        </w:numPr>
        <w:jc w:val="both"/>
      </w:pPr>
      <w:r w:rsidRPr="00A30E66">
        <w:t>склад для химических реактивов и ГСО;</w:t>
      </w:r>
    </w:p>
    <w:p w:rsidR="00944134" w:rsidRPr="00A30E66" w:rsidRDefault="00944134" w:rsidP="00944134">
      <w:pPr>
        <w:numPr>
          <w:ilvl w:val="0"/>
          <w:numId w:val="1"/>
        </w:numPr>
        <w:jc w:val="both"/>
      </w:pPr>
      <w:r w:rsidRPr="00A30E66">
        <w:t>помещение для хранения ЛВЖ;</w:t>
      </w:r>
    </w:p>
    <w:p w:rsidR="00944134" w:rsidRPr="00A30E66" w:rsidRDefault="00944134" w:rsidP="00944134">
      <w:pPr>
        <w:numPr>
          <w:ilvl w:val="0"/>
          <w:numId w:val="1"/>
        </w:numPr>
        <w:jc w:val="both"/>
      </w:pPr>
      <w:r w:rsidRPr="00A30E66">
        <w:t>помещение для хранения материалов, лабораторной посуды и средств измерения;</w:t>
      </w:r>
    </w:p>
    <w:p w:rsidR="00944134" w:rsidRPr="00A30E66" w:rsidRDefault="00944134" w:rsidP="00944134">
      <w:pPr>
        <w:numPr>
          <w:ilvl w:val="0"/>
          <w:numId w:val="1"/>
        </w:numPr>
        <w:jc w:val="both"/>
      </w:pPr>
      <w:r w:rsidRPr="00A30E66">
        <w:t>венткамера.</w:t>
      </w:r>
    </w:p>
    <w:p w:rsidR="00944134" w:rsidRPr="00A30E66" w:rsidRDefault="00944134" w:rsidP="00944134">
      <w:pPr>
        <w:numPr>
          <w:ilvl w:val="2"/>
          <w:numId w:val="0"/>
        </w:numPr>
        <w:suppressAutoHyphens/>
        <w:ind w:firstLine="709"/>
        <w:jc w:val="both"/>
        <w:outlineLvl w:val="2"/>
        <w:rPr>
          <w:bCs/>
          <w:szCs w:val="26"/>
        </w:rPr>
      </w:pPr>
      <w:r w:rsidRPr="00A30E66">
        <w:rPr>
          <w:bCs/>
          <w:szCs w:val="26"/>
        </w:rPr>
        <w:t>Помещение для хранения арбитражных проб предназначено для хранения арбитражных проб в стеклянной таре на стеллажах металлических.</w:t>
      </w:r>
    </w:p>
    <w:p w:rsidR="00944134" w:rsidRPr="00A30E66" w:rsidRDefault="00944134" w:rsidP="00944134">
      <w:pPr>
        <w:ind w:firstLine="709"/>
        <w:jc w:val="both"/>
        <w:rPr>
          <w:szCs w:val="20"/>
        </w:rPr>
      </w:pPr>
      <w:r w:rsidRPr="00A30E66">
        <w:rPr>
          <w:szCs w:val="20"/>
        </w:rPr>
        <w:t xml:space="preserve">Помещение для хранения арбитражных проб по взрывопожарной и пожарной опасности относится к категории В2 в соответствии с требованиями </w:t>
      </w:r>
      <w:hyperlink r:id="rId8" w:tooltip="Открыть карточку НД в веб-приложении ОИФ" w:history="1">
        <w:r w:rsidRPr="00161716">
          <w:rPr>
            <w:szCs w:val="20"/>
          </w:rPr>
          <w:t>СП 12.13130.2009</w:t>
        </w:r>
      </w:hyperlink>
      <w:r w:rsidRPr="00161716">
        <w:rPr>
          <w:szCs w:val="20"/>
        </w:rPr>
        <w:t>.</w:t>
      </w:r>
    </w:p>
    <w:p w:rsidR="00944134" w:rsidRPr="00A30E66" w:rsidRDefault="00944134" w:rsidP="00944134">
      <w:pPr>
        <w:ind w:firstLine="709"/>
        <w:jc w:val="both"/>
        <w:rPr>
          <w:szCs w:val="20"/>
        </w:rPr>
      </w:pPr>
      <w:r w:rsidRPr="00A30E66">
        <w:rPr>
          <w:szCs w:val="20"/>
        </w:rPr>
        <w:t>Склад для химических реактивов и ГСО предназначен для хранения толуола, ацетона, серной и соляной кислоты в стеклянной таре, в металлических шкафах и холодильной камере.</w:t>
      </w:r>
    </w:p>
    <w:p w:rsidR="00944134" w:rsidRPr="00A30E66" w:rsidRDefault="00944134" w:rsidP="00944134">
      <w:pPr>
        <w:ind w:firstLine="709"/>
        <w:jc w:val="both"/>
        <w:rPr>
          <w:szCs w:val="20"/>
        </w:rPr>
      </w:pPr>
      <w:r w:rsidRPr="00A30E66">
        <w:rPr>
          <w:szCs w:val="20"/>
        </w:rPr>
        <w:t>Склад для химических реактивов и ГСО по взрывопожарной и пожарной опасности относится к категории А в соответствии с требованиями СП 12.13130.2009.</w:t>
      </w:r>
    </w:p>
    <w:p w:rsidR="00944134" w:rsidRPr="00A30E66" w:rsidRDefault="00944134" w:rsidP="00944134">
      <w:pPr>
        <w:numPr>
          <w:ilvl w:val="2"/>
          <w:numId w:val="0"/>
        </w:numPr>
        <w:suppressAutoHyphens/>
        <w:ind w:firstLine="709"/>
        <w:jc w:val="both"/>
        <w:outlineLvl w:val="2"/>
        <w:rPr>
          <w:bCs/>
          <w:szCs w:val="26"/>
        </w:rPr>
      </w:pPr>
      <w:r w:rsidRPr="00A30E66">
        <w:rPr>
          <w:bCs/>
          <w:szCs w:val="26"/>
        </w:rPr>
        <w:t>Помещение для хранения ЛВЖ (легковоспламеняющиеся жидкости) предназначено для хранения ЛВЖ, спирта и других веществ, предназначенных для проведения анализов, в металлических шкафах.</w:t>
      </w:r>
    </w:p>
    <w:p w:rsidR="00944134" w:rsidRPr="00161716" w:rsidRDefault="00944134" w:rsidP="00944134">
      <w:pPr>
        <w:ind w:firstLine="709"/>
        <w:jc w:val="both"/>
        <w:rPr>
          <w:szCs w:val="20"/>
        </w:rPr>
      </w:pPr>
      <w:r w:rsidRPr="00A30E66">
        <w:rPr>
          <w:szCs w:val="20"/>
        </w:rPr>
        <w:t xml:space="preserve">Помещение для хранения ЛВЖ по взрывопожарной и пожарной опасности относится к категории А в соответствии с </w:t>
      </w:r>
      <w:r w:rsidRPr="00161716">
        <w:rPr>
          <w:szCs w:val="20"/>
        </w:rPr>
        <w:t xml:space="preserve">требованиями </w:t>
      </w:r>
      <w:hyperlink r:id="rId9" w:tooltip="Открыть карточку НД в веб-приложении ОИФ" w:history="1">
        <w:r w:rsidRPr="00161716">
          <w:rPr>
            <w:szCs w:val="20"/>
          </w:rPr>
          <w:t>СП 12.13130.2009</w:t>
        </w:r>
      </w:hyperlink>
      <w:r w:rsidRPr="00161716">
        <w:rPr>
          <w:szCs w:val="20"/>
        </w:rPr>
        <w:t>.</w:t>
      </w:r>
    </w:p>
    <w:p w:rsidR="00944134" w:rsidRPr="00161716" w:rsidRDefault="00944134" w:rsidP="00944134">
      <w:pPr>
        <w:numPr>
          <w:ilvl w:val="2"/>
          <w:numId w:val="0"/>
        </w:numPr>
        <w:suppressAutoHyphens/>
        <w:ind w:firstLine="709"/>
        <w:jc w:val="both"/>
        <w:outlineLvl w:val="2"/>
        <w:rPr>
          <w:bCs/>
          <w:szCs w:val="26"/>
        </w:rPr>
      </w:pPr>
      <w:r>
        <w:rPr>
          <w:bCs/>
          <w:szCs w:val="26"/>
        </w:rPr>
        <w:t>П</w:t>
      </w:r>
      <w:r w:rsidRPr="00161716">
        <w:rPr>
          <w:bCs/>
          <w:szCs w:val="26"/>
        </w:rPr>
        <w:t>омещение для хранения материалов, лабораторной посуды и средств измерения оборудовано</w:t>
      </w:r>
      <w:r>
        <w:rPr>
          <w:bCs/>
          <w:szCs w:val="26"/>
        </w:rPr>
        <w:t xml:space="preserve"> </w:t>
      </w:r>
      <w:r w:rsidRPr="00161716">
        <w:rPr>
          <w:bCs/>
          <w:szCs w:val="26"/>
        </w:rPr>
        <w:t xml:space="preserve">стеллажами металлическими и шкафом для хранения посуды. </w:t>
      </w:r>
    </w:p>
    <w:p w:rsidR="00944134" w:rsidRDefault="00944134" w:rsidP="00944134">
      <w:pPr>
        <w:ind w:firstLine="709"/>
        <w:jc w:val="both"/>
        <w:rPr>
          <w:szCs w:val="20"/>
        </w:rPr>
      </w:pPr>
      <w:r w:rsidRPr="00161716">
        <w:rPr>
          <w:szCs w:val="20"/>
        </w:rPr>
        <w:t xml:space="preserve">Помещение по взрывопожарной и пожарной опасности относится к категории Д в соответствии с требованиями </w:t>
      </w:r>
      <w:hyperlink r:id="rId10" w:tooltip="Открыть карточку НД в веб-приложении ОИФ" w:history="1">
        <w:r w:rsidRPr="00161716">
          <w:rPr>
            <w:szCs w:val="20"/>
          </w:rPr>
          <w:t>СП 12.13130.2009</w:t>
        </w:r>
      </w:hyperlink>
      <w:r w:rsidRPr="00161716">
        <w:rPr>
          <w:szCs w:val="20"/>
        </w:rPr>
        <w:t>.</w:t>
      </w:r>
    </w:p>
    <w:p w:rsidR="00827161" w:rsidRDefault="00944134" w:rsidP="00944134">
      <w:pPr>
        <w:ind w:firstLine="709"/>
        <w:jc w:val="both"/>
        <w:rPr>
          <w:szCs w:val="20"/>
        </w:rPr>
      </w:pPr>
      <w:r w:rsidRPr="00161716">
        <w:rPr>
          <w:szCs w:val="20"/>
        </w:rPr>
        <w:t xml:space="preserve">Обслуживание объекта проектирования </w:t>
      </w:r>
      <w:r w:rsidRPr="00A30E66">
        <w:rPr>
          <w:szCs w:val="20"/>
        </w:rPr>
        <w:t>после строительства</w:t>
      </w:r>
      <w:r>
        <w:rPr>
          <w:szCs w:val="20"/>
        </w:rPr>
        <w:t>, будет осуществляться существу</w:t>
      </w:r>
      <w:r w:rsidRPr="00A30E66">
        <w:rPr>
          <w:szCs w:val="20"/>
        </w:rPr>
        <w:t>ющим персоналом ЛПДС «8Н»</w:t>
      </w:r>
      <w:r>
        <w:rPr>
          <w:szCs w:val="20"/>
        </w:rPr>
        <w:t>.</w:t>
      </w:r>
    </w:p>
    <w:p w:rsidR="00944134" w:rsidRDefault="00827161" w:rsidP="00944134">
      <w:pPr>
        <w:ind w:firstLine="709"/>
        <w:jc w:val="both"/>
        <w:rPr>
          <w:bCs/>
          <w:iCs/>
        </w:rPr>
      </w:pPr>
      <w:r w:rsidRPr="00161716">
        <w:rPr>
          <w:szCs w:val="20"/>
        </w:rPr>
        <w:t xml:space="preserve">Здание склада арбитражных проб проектируемое одноэтажное прямоугольное в плане. Габариты осей 6×10,5 м с высотой до низа фермы 3,3 м. Здание представляет собой одноэтажное однопролетное отапливаемое </w:t>
      </w:r>
      <w:r w:rsidRPr="00161716">
        <w:rPr>
          <w:bCs/>
          <w:iCs/>
        </w:rPr>
        <w:t>из легких металлических конструкций заводского изготовления.</w:t>
      </w:r>
    </w:p>
    <w:p w:rsidR="004F1920" w:rsidRPr="004F1920" w:rsidRDefault="004F1920" w:rsidP="004F1920">
      <w:pPr>
        <w:pStyle w:val="af5"/>
        <w:ind w:firstLine="709"/>
        <w:rPr>
          <w:sz w:val="24"/>
        </w:rPr>
      </w:pPr>
      <w:r w:rsidRPr="004F1920">
        <w:rPr>
          <w:sz w:val="24"/>
        </w:rPr>
        <w:t>Идентификационные сведения об объекте</w:t>
      </w:r>
      <w:r w:rsidR="00F97146">
        <w:rPr>
          <w:sz w:val="24"/>
        </w:rPr>
        <w:t xml:space="preserve"> </w:t>
      </w:r>
      <w:r w:rsidRPr="004F1920">
        <w:rPr>
          <w:sz w:val="24"/>
        </w:rPr>
        <w:t>в соответствии со ст.4 № 384-ФЗ от  30.12.2009 г.:</w:t>
      </w:r>
    </w:p>
    <w:p w:rsidR="00F97146" w:rsidRDefault="004F1920" w:rsidP="004F1920">
      <w:pPr>
        <w:pStyle w:val="af5"/>
        <w:numPr>
          <w:ilvl w:val="0"/>
          <w:numId w:val="20"/>
        </w:numPr>
        <w:tabs>
          <w:tab w:val="left" w:pos="1134"/>
        </w:tabs>
        <w:ind w:left="0" w:firstLine="709"/>
        <w:rPr>
          <w:sz w:val="24"/>
        </w:rPr>
      </w:pPr>
      <w:r w:rsidRPr="004F1920">
        <w:rPr>
          <w:sz w:val="24"/>
        </w:rPr>
        <w:t>этажность здания – 1 этаж</w:t>
      </w:r>
      <w:bookmarkStart w:id="0" w:name="_Toc443408682"/>
      <w:r w:rsidR="00F870DD">
        <w:rPr>
          <w:sz w:val="24"/>
        </w:rPr>
        <w:t>;</w:t>
      </w:r>
    </w:p>
    <w:p w:rsidR="00F26717" w:rsidRDefault="004F1920" w:rsidP="004F1920">
      <w:pPr>
        <w:pStyle w:val="af5"/>
        <w:numPr>
          <w:ilvl w:val="0"/>
          <w:numId w:val="20"/>
        </w:numPr>
        <w:tabs>
          <w:tab w:val="left" w:pos="1134"/>
        </w:tabs>
        <w:ind w:left="0" w:firstLine="709"/>
        <w:rPr>
          <w:sz w:val="24"/>
        </w:rPr>
      </w:pPr>
      <w:r w:rsidRPr="00F97146">
        <w:rPr>
          <w:sz w:val="24"/>
        </w:rPr>
        <w:t xml:space="preserve">назначение – </w:t>
      </w:r>
      <w:bookmarkEnd w:id="0"/>
      <w:r w:rsidRPr="00F97146">
        <w:rPr>
          <w:sz w:val="24"/>
        </w:rPr>
        <w:t>хранение арбитражных проб в соответствии с требованиями ГОСТ 2517 и хранение материалов и запасных частей к оборудованию необходимых в условиях деятельности испытательной лаборатории;</w:t>
      </w:r>
      <w:bookmarkStart w:id="1" w:name="_Toc443408683"/>
    </w:p>
    <w:p w:rsidR="006F0978" w:rsidRDefault="004F1920" w:rsidP="004F1920">
      <w:pPr>
        <w:pStyle w:val="af5"/>
        <w:numPr>
          <w:ilvl w:val="0"/>
          <w:numId w:val="20"/>
        </w:numPr>
        <w:tabs>
          <w:tab w:val="left" w:pos="1134"/>
        </w:tabs>
        <w:ind w:left="0" w:firstLine="709"/>
        <w:rPr>
          <w:sz w:val="24"/>
        </w:rPr>
      </w:pPr>
      <w:r w:rsidRPr="00F26717">
        <w:rPr>
          <w:sz w:val="24"/>
        </w:rPr>
        <w:t>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bookmarkEnd w:id="1"/>
      <w:r w:rsidR="008020CA">
        <w:rPr>
          <w:sz w:val="24"/>
        </w:rPr>
        <w:t xml:space="preserve"> </w:t>
      </w:r>
      <w:r w:rsidRPr="00F26717">
        <w:rPr>
          <w:sz w:val="24"/>
        </w:rPr>
        <w:t xml:space="preserve">объект производственного назначения. ЛПДС «8-Н» - опасный </w:t>
      </w:r>
      <w:r w:rsidRPr="00F26717">
        <w:rPr>
          <w:sz w:val="24"/>
        </w:rPr>
        <w:lastRenderedPageBreak/>
        <w:t>производственный объект, проектируемый склад арбитражных проб самостоятельно не является опасным производственным объектом в соответствии с ФЗ-116; принадлежит к производственным объектам магистральных трубопроводов (к площадочным сооружениям магистральных трубопроводов). Здания предприятий магистрального трубопроводного транспорта, код 11 45260705 ОКОФ, здание не принадлежит к объектам транспортной инфраструктуры и к другим объектам, функционально-технологические особенности которых, влияют на безопасность</w:t>
      </w:r>
      <w:bookmarkStart w:id="2" w:name="_Toc443408684"/>
      <w:r w:rsidR="00F870DD">
        <w:rPr>
          <w:sz w:val="24"/>
        </w:rPr>
        <w:t>;</w:t>
      </w:r>
    </w:p>
    <w:p w:rsidR="006F0978" w:rsidRDefault="004F1920" w:rsidP="004F1920">
      <w:pPr>
        <w:pStyle w:val="af5"/>
        <w:numPr>
          <w:ilvl w:val="0"/>
          <w:numId w:val="20"/>
        </w:numPr>
        <w:tabs>
          <w:tab w:val="left" w:pos="1134"/>
        </w:tabs>
        <w:ind w:left="0" w:firstLine="709"/>
        <w:rPr>
          <w:sz w:val="24"/>
        </w:rPr>
      </w:pPr>
      <w:r w:rsidRPr="006F0978">
        <w:rPr>
          <w:sz w:val="24"/>
        </w:rPr>
        <w:t>возможность опасных природных процессов и явлений и техногенных воздействий на территории, на которой будут осуществляться строительство, реконструкция и эксплуатация здания или сооружения</w:t>
      </w:r>
      <w:bookmarkEnd w:id="2"/>
      <w:r w:rsidRPr="006F0978">
        <w:rPr>
          <w:sz w:val="24"/>
        </w:rPr>
        <w:t xml:space="preserve"> – зоны развитых природных и техногенных процессов не выявлены;</w:t>
      </w:r>
      <w:bookmarkStart w:id="3" w:name="_Toc443408687"/>
    </w:p>
    <w:p w:rsidR="006F0978" w:rsidRDefault="004F1920" w:rsidP="004F1920">
      <w:pPr>
        <w:pStyle w:val="af5"/>
        <w:numPr>
          <w:ilvl w:val="0"/>
          <w:numId w:val="20"/>
        </w:numPr>
        <w:tabs>
          <w:tab w:val="left" w:pos="1134"/>
        </w:tabs>
        <w:ind w:left="0" w:firstLine="709"/>
        <w:rPr>
          <w:sz w:val="24"/>
        </w:rPr>
      </w:pPr>
      <w:r w:rsidRPr="006F0978">
        <w:rPr>
          <w:sz w:val="24"/>
        </w:rPr>
        <w:t xml:space="preserve">пожарная и взрывопожарная опасность – </w:t>
      </w:r>
      <w:bookmarkEnd w:id="3"/>
      <w:r w:rsidRPr="006F0978">
        <w:rPr>
          <w:sz w:val="24"/>
        </w:rPr>
        <w:t>взрывопожароопасный объект, степень огнестойкости здания – II, категория по взрывопожароопасности –А,</w:t>
      </w:r>
      <w:r w:rsidR="00D339E1">
        <w:rPr>
          <w:sz w:val="24"/>
        </w:rPr>
        <w:t xml:space="preserve"> </w:t>
      </w:r>
      <w:r w:rsidRPr="006F0978">
        <w:rPr>
          <w:sz w:val="24"/>
        </w:rPr>
        <w:t>класс функциональной пожарной опасности — Ф5.2, класс конструктивной пожарной опасности — С0;</w:t>
      </w:r>
      <w:bookmarkStart w:id="4" w:name="_Toc443408689"/>
    </w:p>
    <w:p w:rsidR="006F0978" w:rsidRDefault="004F1920" w:rsidP="004F1920">
      <w:pPr>
        <w:pStyle w:val="af5"/>
        <w:numPr>
          <w:ilvl w:val="0"/>
          <w:numId w:val="20"/>
        </w:numPr>
        <w:tabs>
          <w:tab w:val="left" w:pos="1134"/>
        </w:tabs>
        <w:ind w:left="0" w:firstLine="709"/>
        <w:rPr>
          <w:sz w:val="24"/>
        </w:rPr>
      </w:pPr>
      <w:r w:rsidRPr="006F0978">
        <w:rPr>
          <w:sz w:val="24"/>
        </w:rPr>
        <w:t>уровень ответственности проектирования</w:t>
      </w:r>
      <w:r w:rsidR="00D339E1">
        <w:rPr>
          <w:sz w:val="24"/>
        </w:rPr>
        <w:t xml:space="preserve"> </w:t>
      </w:r>
      <w:r w:rsidRPr="006F0978">
        <w:rPr>
          <w:sz w:val="24"/>
        </w:rPr>
        <w:t>–</w:t>
      </w:r>
      <w:bookmarkEnd w:id="4"/>
      <w:r w:rsidR="00D339E1">
        <w:rPr>
          <w:sz w:val="24"/>
        </w:rPr>
        <w:t xml:space="preserve"> </w:t>
      </w:r>
      <w:r w:rsidRPr="006F0978">
        <w:rPr>
          <w:sz w:val="24"/>
        </w:rPr>
        <w:t>объект относится к II-му уровню (нормальный) ответственности проектирования в соответствии с ОР-03.100.50-КТН-156-17 Магистральный трубопроводный транспорт нефти и нефтепродуктов. Порядок выдачи заданий на проектирование, разработки и</w:t>
      </w:r>
      <w:bookmarkStart w:id="5" w:name="_GoBack"/>
      <w:bookmarkEnd w:id="5"/>
      <w:r w:rsidRPr="006F0978">
        <w:rPr>
          <w:sz w:val="24"/>
        </w:rPr>
        <w:t xml:space="preserve"> экспертизы проектной и рабочей документации для строительства, технического перевооружения, реконструкции, капитального ремонта и ликвидации объектов ор</w:t>
      </w:r>
      <w:r w:rsidR="00D778EA">
        <w:rPr>
          <w:sz w:val="24"/>
        </w:rPr>
        <w:t>ганизаций системы «</w:t>
      </w:r>
      <w:r w:rsidRPr="006F0978">
        <w:rPr>
          <w:sz w:val="24"/>
        </w:rPr>
        <w:t>Транснефть</w:t>
      </w:r>
      <w:r w:rsidR="00D778EA">
        <w:rPr>
          <w:sz w:val="24"/>
        </w:rPr>
        <w:t>»;</w:t>
      </w:r>
    </w:p>
    <w:p w:rsidR="004F1920" w:rsidRPr="006F0978" w:rsidRDefault="004F1920" w:rsidP="004F1920">
      <w:pPr>
        <w:pStyle w:val="af5"/>
        <w:numPr>
          <w:ilvl w:val="0"/>
          <w:numId w:val="20"/>
        </w:numPr>
        <w:tabs>
          <w:tab w:val="left" w:pos="1134"/>
        </w:tabs>
        <w:ind w:left="0" w:firstLine="709"/>
        <w:rPr>
          <w:sz w:val="24"/>
        </w:rPr>
      </w:pPr>
      <w:r w:rsidRPr="006F0978">
        <w:rPr>
          <w:sz w:val="24"/>
        </w:rPr>
        <w:t>на территории ЛПДС «8-Н» имеются помещения с постоянным пребыванием людей, в складе арбитражных проб отсутствуют помещения с постоянным пребыванием людей</w:t>
      </w:r>
      <w:r w:rsidR="00C64A4C">
        <w:rPr>
          <w:sz w:val="24"/>
        </w:rPr>
        <w:t>.</w:t>
      </w:r>
    </w:p>
    <w:p w:rsidR="00944134" w:rsidRDefault="00944134" w:rsidP="00944134">
      <w:pPr>
        <w:ind w:left="720" w:firstLine="709"/>
        <w:jc w:val="center"/>
        <w:rPr>
          <w:b/>
          <w:sz w:val="28"/>
          <w:szCs w:val="28"/>
        </w:rPr>
      </w:pPr>
    </w:p>
    <w:p w:rsidR="00700663" w:rsidRDefault="00700663" w:rsidP="00D769DA">
      <w:pPr>
        <w:jc w:val="center"/>
        <w:rPr>
          <w:b/>
          <w:sz w:val="28"/>
          <w:szCs w:val="28"/>
        </w:rPr>
      </w:pPr>
      <w:r>
        <w:rPr>
          <w:b/>
          <w:sz w:val="28"/>
          <w:szCs w:val="28"/>
        </w:rPr>
        <w:t>Сведения об основных положениях документа территориального планирования, предусматривающего размещение линейного объекта</w:t>
      </w:r>
    </w:p>
    <w:p w:rsidR="00700663" w:rsidRDefault="00700663" w:rsidP="00700663">
      <w:pPr>
        <w:ind w:left="720"/>
        <w:jc w:val="center"/>
        <w:rPr>
          <w:b/>
          <w:sz w:val="28"/>
          <w:szCs w:val="28"/>
        </w:rPr>
      </w:pPr>
    </w:p>
    <w:p w:rsidR="00700663" w:rsidRDefault="005E4DC9" w:rsidP="00700663">
      <w:pPr>
        <w:ind w:firstLine="709"/>
        <w:jc w:val="both"/>
        <w:rPr>
          <w:b/>
          <w:sz w:val="28"/>
          <w:szCs w:val="28"/>
        </w:rPr>
      </w:pPr>
      <w:r w:rsidRPr="00D929CF">
        <w:t xml:space="preserve">Проектируемый объект </w:t>
      </w:r>
      <w:r>
        <w:t>не внесен в схему территориально планирования</w:t>
      </w:r>
      <w:r w:rsidRPr="00D929CF">
        <w:t xml:space="preserve"> </w:t>
      </w:r>
      <w:r>
        <w:t>согласно р</w:t>
      </w:r>
      <w:r w:rsidRPr="00D929CF">
        <w:t>аспоряжени</w:t>
      </w:r>
      <w:r>
        <w:t>ю</w:t>
      </w:r>
      <w:r w:rsidRPr="00D929CF">
        <w:t xml:space="preserve"> Правительства РФ от 06.05.2015 N 816-р (ред. от </w:t>
      </w:r>
      <w:r>
        <w:t>22.12.2018</w:t>
      </w:r>
      <w:r w:rsidRPr="00D929CF">
        <w:t>) «Об утверждении схемы территориального планирования Российской Федерации в области федерального транспорта (в части трубопроводно</w:t>
      </w:r>
      <w:r>
        <w:t>го транспорта)». На основании р</w:t>
      </w:r>
      <w:r w:rsidRPr="00D929CF">
        <w:t>аспоряжени</w:t>
      </w:r>
      <w:r>
        <w:t>я</w:t>
      </w:r>
      <w:r w:rsidRPr="00D929CF">
        <w:t xml:space="preserve"> Правительства РФ от 09.02.2012 N 162-р (ред. от 17.04.2017) &lt;Об утверждении перечней видов объектов федерального значения, подлежащих отображению на схемах территориального планирования Российской Федерации&gt; объекты,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(мощность, класс напряжения и (или) пропускная способность) и (или) осуществляется в границах соответствующего муниципального образования, на территории которого расположены реконструируемые объекты, не </w:t>
      </w:r>
      <w:r>
        <w:t>требуется отображать</w:t>
      </w:r>
      <w:r w:rsidRPr="00D929CF">
        <w:t xml:space="preserve"> в Схеме территориального планирования</w:t>
      </w:r>
      <w:r>
        <w:t>.</w:t>
      </w:r>
    </w:p>
    <w:p w:rsidR="00D769DA" w:rsidRDefault="00D769DA" w:rsidP="00700663">
      <w:pPr>
        <w:ind w:firstLine="709"/>
        <w:jc w:val="both"/>
        <w:rPr>
          <w:b/>
          <w:sz w:val="28"/>
          <w:szCs w:val="28"/>
        </w:rPr>
      </w:pPr>
    </w:p>
    <w:p w:rsidR="00700663" w:rsidRPr="00414E10" w:rsidRDefault="00700663" w:rsidP="00700663">
      <w:pPr>
        <w:pStyle w:val="af"/>
        <w:keepNext/>
        <w:tabs>
          <w:tab w:val="left" w:pos="9911"/>
        </w:tabs>
        <w:suppressAutoHyphens/>
        <w:ind w:left="0"/>
        <w:jc w:val="center"/>
        <w:outlineLvl w:val="1"/>
        <w:rPr>
          <w:b/>
          <w:sz w:val="28"/>
          <w:szCs w:val="28"/>
        </w:rPr>
      </w:pPr>
      <w:r w:rsidRPr="00414E10">
        <w:rPr>
          <w:b/>
          <w:sz w:val="28"/>
          <w:szCs w:val="28"/>
        </w:rPr>
        <w:lastRenderedPageBreak/>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700663" w:rsidRDefault="00700663" w:rsidP="00700663">
      <w:pPr>
        <w:pStyle w:val="af"/>
        <w:keepNext/>
        <w:tabs>
          <w:tab w:val="left" w:pos="9911"/>
        </w:tabs>
        <w:suppressAutoHyphens/>
        <w:ind w:left="1429" w:right="-68"/>
        <w:jc w:val="both"/>
        <w:outlineLvl w:val="1"/>
      </w:pPr>
    </w:p>
    <w:p w:rsidR="00700663" w:rsidRDefault="00D23FA0" w:rsidP="00700663">
      <w:pPr>
        <w:pStyle w:val="af"/>
        <w:keepNext/>
        <w:tabs>
          <w:tab w:val="left" w:pos="9911"/>
        </w:tabs>
        <w:suppressAutoHyphens/>
        <w:ind w:left="0" w:right="-68" w:firstLine="709"/>
        <w:jc w:val="both"/>
        <w:outlineLvl w:val="1"/>
      </w:pPr>
      <w:r>
        <w:rPr>
          <w:lang w:eastAsia="ru-RU"/>
        </w:rPr>
        <w:t>О</w:t>
      </w:r>
      <w:r>
        <w:t xml:space="preserve">бъект строительства </w:t>
      </w:r>
      <w:r w:rsidRPr="00954816">
        <w:rPr>
          <w:rStyle w:val="FontStyle37"/>
          <w:rFonts w:ascii="Times New Roman" w:hAnsi="Times New Roman" w:cs="Times New Roman"/>
          <w:sz w:val="24"/>
          <w:szCs w:val="24"/>
        </w:rPr>
        <w:t>«Линейная производственно-диспетчерская станция «8Н». Строительство склада арбитражных проб»</w:t>
      </w:r>
      <w:r>
        <w:rPr>
          <w:rStyle w:val="FontStyle37"/>
          <w:rFonts w:ascii="Times New Roman" w:hAnsi="Times New Roman" w:cs="Times New Roman"/>
          <w:color w:val="000000"/>
          <w:sz w:val="24"/>
          <w:szCs w:val="24"/>
        </w:rPr>
        <w:t xml:space="preserve"> (Титул объекта: </w:t>
      </w:r>
      <w:r w:rsidRPr="00954816">
        <w:rPr>
          <w:color w:val="000000"/>
        </w:rPr>
        <w:t>«</w:t>
      </w:r>
      <w:r w:rsidRPr="00954816">
        <w:rPr>
          <w:rStyle w:val="FontStyle37"/>
          <w:rFonts w:ascii="Times New Roman" w:hAnsi="Times New Roman" w:cs="Times New Roman"/>
          <w:sz w:val="24"/>
          <w:szCs w:val="24"/>
        </w:rPr>
        <w:t>Склад арбитражных проб ЛПДС «8Н». Строительство</w:t>
      </w:r>
      <w:r w:rsidRPr="00954816">
        <w:rPr>
          <w:color w:val="000000"/>
        </w:rPr>
        <w:t>»)</w:t>
      </w:r>
      <w:r>
        <w:rPr>
          <w:color w:val="000000"/>
        </w:rPr>
        <w:t xml:space="preserve"> </w:t>
      </w:r>
      <w:r w:rsidR="00700663" w:rsidRPr="00B31A42">
        <w:rPr>
          <w:lang w:eastAsia="ru-RU"/>
        </w:rPr>
        <w:t>проходит по территории</w:t>
      </w:r>
      <w:r w:rsidR="00700663">
        <w:rPr>
          <w:lang w:eastAsia="ru-RU"/>
        </w:rPr>
        <w:t xml:space="preserve"> </w:t>
      </w:r>
      <w:r w:rsidRPr="00D23FA0">
        <w:t>Найтоповичского сельского поселения Унечского района  Брянской области</w:t>
      </w:r>
      <w:r w:rsidR="00700663" w:rsidRPr="00D23FA0">
        <w:t>.</w:t>
      </w:r>
    </w:p>
    <w:p w:rsidR="00700663" w:rsidRDefault="00700663" w:rsidP="00700663">
      <w:pPr>
        <w:pStyle w:val="af"/>
        <w:keepNext/>
        <w:tabs>
          <w:tab w:val="left" w:pos="9911"/>
        </w:tabs>
        <w:suppressAutoHyphens/>
        <w:ind w:left="1429" w:right="-68"/>
        <w:jc w:val="both"/>
        <w:outlineLvl w:val="1"/>
      </w:pPr>
    </w:p>
    <w:p w:rsidR="00700663" w:rsidRDefault="00700663" w:rsidP="001A6B8C">
      <w:pPr>
        <w:jc w:val="center"/>
        <w:rPr>
          <w:b/>
          <w:sz w:val="28"/>
          <w:szCs w:val="28"/>
          <w:lang w:eastAsia="ru-RU"/>
        </w:rPr>
      </w:pPr>
      <w:r w:rsidRPr="00BA2040">
        <w:rPr>
          <w:b/>
          <w:sz w:val="28"/>
          <w:szCs w:val="28"/>
          <w:lang w:eastAsia="ru-RU"/>
        </w:rPr>
        <w:t xml:space="preserve">Номера кадастровых кварталов, на которых </w:t>
      </w:r>
      <w:r>
        <w:rPr>
          <w:b/>
          <w:sz w:val="28"/>
          <w:szCs w:val="28"/>
          <w:lang w:eastAsia="ru-RU"/>
        </w:rPr>
        <w:t xml:space="preserve">предполагается </w:t>
      </w:r>
      <w:r w:rsidRPr="00BA2040">
        <w:rPr>
          <w:b/>
          <w:sz w:val="28"/>
          <w:szCs w:val="28"/>
          <w:lang w:eastAsia="ru-RU"/>
        </w:rPr>
        <w:t>размещение объекта</w:t>
      </w:r>
    </w:p>
    <w:p w:rsidR="00700663" w:rsidRDefault="00700663" w:rsidP="00700663">
      <w:pPr>
        <w:pStyle w:val="af"/>
        <w:keepNext/>
        <w:tabs>
          <w:tab w:val="left" w:pos="9911"/>
        </w:tabs>
        <w:suppressAutoHyphens/>
        <w:ind w:left="1429" w:right="-68"/>
        <w:jc w:val="both"/>
        <w:outlineLvl w:val="1"/>
      </w:pPr>
    </w:p>
    <w:p w:rsidR="00700663" w:rsidRDefault="00700663" w:rsidP="00700663">
      <w:pPr>
        <w:tabs>
          <w:tab w:val="left" w:pos="6663"/>
        </w:tabs>
        <w:ind w:firstLine="709"/>
        <w:jc w:val="both"/>
        <w:rPr>
          <w:color w:val="0D0D0D" w:themeColor="text1" w:themeTint="F2"/>
        </w:rPr>
      </w:pPr>
      <w:r w:rsidRPr="007C3E6E">
        <w:t>В административном отношении участок работ</w:t>
      </w:r>
      <w:r w:rsidRPr="007C3E6E">
        <w:rPr>
          <w:lang w:eastAsia="ru-RU"/>
        </w:rPr>
        <w:t xml:space="preserve"> проходит по территории </w:t>
      </w:r>
      <w:r w:rsidR="000F278B" w:rsidRPr="00D23FA0">
        <w:t>Найтоповичского сельского поселения Унечского района  Брянской области</w:t>
      </w:r>
      <w:r w:rsidR="000F278B" w:rsidRPr="007C3E6E">
        <w:rPr>
          <w:lang w:eastAsia="ru-RU"/>
        </w:rPr>
        <w:t xml:space="preserve"> </w:t>
      </w:r>
      <w:r w:rsidRPr="007C3E6E">
        <w:rPr>
          <w:lang w:eastAsia="ru-RU"/>
        </w:rPr>
        <w:t xml:space="preserve">в границе </w:t>
      </w:r>
      <w:r w:rsidRPr="007C3E6E">
        <w:rPr>
          <w:color w:val="0D0D0D" w:themeColor="text1" w:themeTint="F2"/>
        </w:rPr>
        <w:t>кадастров</w:t>
      </w:r>
      <w:r w:rsidR="000F278B">
        <w:rPr>
          <w:color w:val="0D0D0D" w:themeColor="text1" w:themeTint="F2"/>
        </w:rPr>
        <w:t>ого</w:t>
      </w:r>
      <w:r>
        <w:rPr>
          <w:color w:val="0D0D0D" w:themeColor="text1" w:themeTint="F2"/>
        </w:rPr>
        <w:t xml:space="preserve"> </w:t>
      </w:r>
      <w:r w:rsidRPr="00C179D0">
        <w:rPr>
          <w:color w:val="0D0D0D" w:themeColor="text1" w:themeTint="F2"/>
        </w:rPr>
        <w:t>квартал</w:t>
      </w:r>
      <w:r w:rsidR="000F278B">
        <w:rPr>
          <w:color w:val="0D0D0D" w:themeColor="text1" w:themeTint="F2"/>
        </w:rPr>
        <w:t>а</w:t>
      </w:r>
      <w:r>
        <w:rPr>
          <w:color w:val="0D0D0D" w:themeColor="text1" w:themeTint="F2"/>
        </w:rPr>
        <w:t xml:space="preserve"> </w:t>
      </w:r>
      <w:r w:rsidR="000F278B">
        <w:rPr>
          <w:color w:val="0D0D0D" w:themeColor="text1" w:themeTint="F2"/>
        </w:rPr>
        <w:t>32:27:0270101</w:t>
      </w:r>
      <w:r w:rsidR="00E574A9" w:rsidRPr="00E7262E">
        <w:rPr>
          <w:color w:val="0D0D0D" w:themeColor="text1" w:themeTint="F2"/>
        </w:rPr>
        <w:t>.</w:t>
      </w:r>
    </w:p>
    <w:p w:rsidR="00700663" w:rsidRPr="00F23B98" w:rsidRDefault="00700663" w:rsidP="00700663">
      <w:pPr>
        <w:tabs>
          <w:tab w:val="left" w:pos="6663"/>
        </w:tabs>
        <w:ind w:firstLine="709"/>
        <w:jc w:val="both"/>
        <w:rPr>
          <w:color w:val="0D0D0D" w:themeColor="text1" w:themeTint="F2"/>
        </w:rPr>
      </w:pPr>
    </w:p>
    <w:p w:rsidR="00700663" w:rsidRDefault="00700663" w:rsidP="001A6B8C">
      <w:pPr>
        <w:jc w:val="center"/>
        <w:rPr>
          <w:b/>
          <w:sz w:val="28"/>
          <w:szCs w:val="28"/>
        </w:rPr>
      </w:pPr>
      <w:r>
        <w:rPr>
          <w:b/>
          <w:sz w:val="28"/>
          <w:szCs w:val="28"/>
        </w:rPr>
        <w:t>Перечень конструктивных элементов и ОКС, являющихся неотъемлемой технологической частью проектируемого линейного объекта</w:t>
      </w:r>
    </w:p>
    <w:p w:rsidR="00700663" w:rsidRDefault="00700663" w:rsidP="00700663">
      <w:pPr>
        <w:ind w:left="426"/>
        <w:jc w:val="center"/>
        <w:rPr>
          <w:b/>
          <w:sz w:val="28"/>
          <w:szCs w:val="28"/>
        </w:rPr>
      </w:pPr>
    </w:p>
    <w:p w:rsidR="00700663" w:rsidRDefault="00700663" w:rsidP="00700663">
      <w:pPr>
        <w:tabs>
          <w:tab w:val="left" w:pos="6663"/>
        </w:tabs>
        <w:ind w:firstLine="709"/>
        <w:jc w:val="both"/>
      </w:pPr>
      <w:r w:rsidRPr="001A21E0">
        <w:t>Конструктивные элементы и ОКС, являющиеся неотъемлемой технологической частью проектируемого объекта</w:t>
      </w:r>
      <w:r>
        <w:t>:</w:t>
      </w:r>
    </w:p>
    <w:p w:rsidR="00700663" w:rsidRDefault="005C6B57" w:rsidP="00F615D8">
      <w:pPr>
        <w:pStyle w:val="af"/>
        <w:numPr>
          <w:ilvl w:val="0"/>
          <w:numId w:val="11"/>
        </w:numPr>
        <w:tabs>
          <w:tab w:val="left" w:pos="6663"/>
        </w:tabs>
        <w:jc w:val="both"/>
      </w:pPr>
      <w:r>
        <w:t>эстака</w:t>
      </w:r>
      <w:r w:rsidR="00C60D14">
        <w:t>да</w:t>
      </w:r>
      <w:r w:rsidR="00700663">
        <w:t>;</w:t>
      </w:r>
    </w:p>
    <w:p w:rsidR="00A6157A" w:rsidRDefault="00A6157A" w:rsidP="00F615D8">
      <w:pPr>
        <w:pStyle w:val="af"/>
        <w:numPr>
          <w:ilvl w:val="0"/>
          <w:numId w:val="11"/>
        </w:numPr>
        <w:tabs>
          <w:tab w:val="left" w:pos="6663"/>
        </w:tabs>
        <w:jc w:val="both"/>
      </w:pPr>
      <w:r>
        <w:t>молниеотвод;</w:t>
      </w:r>
    </w:p>
    <w:p w:rsidR="00A6157A" w:rsidRDefault="00A6157A" w:rsidP="00F615D8">
      <w:pPr>
        <w:pStyle w:val="af"/>
        <w:numPr>
          <w:ilvl w:val="0"/>
          <w:numId w:val="11"/>
        </w:numPr>
        <w:tabs>
          <w:tab w:val="left" w:pos="6663"/>
        </w:tabs>
        <w:jc w:val="both"/>
      </w:pPr>
      <w:r>
        <w:t>склад арбитражных проб;</w:t>
      </w:r>
    </w:p>
    <w:p w:rsidR="00A6157A" w:rsidRDefault="00B54DED" w:rsidP="00F615D8">
      <w:pPr>
        <w:pStyle w:val="af"/>
        <w:numPr>
          <w:ilvl w:val="0"/>
          <w:numId w:val="11"/>
        </w:numPr>
        <w:tabs>
          <w:tab w:val="left" w:pos="6663"/>
        </w:tabs>
        <w:jc w:val="both"/>
      </w:pPr>
      <w:r>
        <w:t>водопровод хозяйственно-питьевой;</w:t>
      </w:r>
    </w:p>
    <w:p w:rsidR="00B54DED" w:rsidRDefault="00B54DED" w:rsidP="00F615D8">
      <w:pPr>
        <w:pStyle w:val="af"/>
        <w:numPr>
          <w:ilvl w:val="0"/>
          <w:numId w:val="11"/>
        </w:numPr>
        <w:tabs>
          <w:tab w:val="left" w:pos="6663"/>
        </w:tabs>
        <w:jc w:val="both"/>
      </w:pPr>
      <w:r>
        <w:t>сеть бытовой самотечной канализации.</w:t>
      </w:r>
    </w:p>
    <w:p w:rsidR="00700663" w:rsidRPr="00C42198" w:rsidRDefault="00700663" w:rsidP="00700663">
      <w:pPr>
        <w:pStyle w:val="af"/>
        <w:tabs>
          <w:tab w:val="left" w:pos="993"/>
        </w:tabs>
        <w:ind w:left="0" w:firstLine="709"/>
        <w:jc w:val="both"/>
        <w:rPr>
          <w:snapToGrid w:val="0"/>
        </w:rPr>
      </w:pPr>
      <w:r w:rsidRPr="00F6640E">
        <w:rPr>
          <w:snapToGrid w:val="0"/>
        </w:rPr>
        <w:t xml:space="preserve">Проектом предусматривается </w:t>
      </w:r>
      <w:r w:rsidR="00095A2E">
        <w:rPr>
          <w:snapToGrid w:val="0"/>
        </w:rPr>
        <w:t xml:space="preserve">демонтаж водопровода, демонтаж кабеля электроснабжения, </w:t>
      </w:r>
      <w:r w:rsidRPr="00F6640E">
        <w:rPr>
          <w:snapToGrid w:val="0"/>
        </w:rPr>
        <w:t>размещение временных площадок, сооружений (</w:t>
      </w:r>
      <w:r w:rsidR="003A08F9">
        <w:rPr>
          <w:snapToGrid w:val="0"/>
        </w:rPr>
        <w:t xml:space="preserve">временный </w:t>
      </w:r>
      <w:r w:rsidR="00B54DED">
        <w:rPr>
          <w:snapToGrid w:val="0"/>
        </w:rPr>
        <w:t>бытовой</w:t>
      </w:r>
      <w:r w:rsidR="003A08F9">
        <w:rPr>
          <w:snapToGrid w:val="0"/>
        </w:rPr>
        <w:t xml:space="preserve"> городок</w:t>
      </w:r>
      <w:r w:rsidRPr="00F6640E">
        <w:rPr>
          <w:snapToGrid w:val="0"/>
        </w:rPr>
        <w:t>).</w:t>
      </w:r>
    </w:p>
    <w:p w:rsidR="00D87D57" w:rsidRDefault="00D87D57" w:rsidP="00700663">
      <w:pPr>
        <w:tabs>
          <w:tab w:val="left" w:pos="720"/>
        </w:tabs>
        <w:ind w:left="426"/>
        <w:rPr>
          <w:b/>
          <w:color w:val="0D0D0D" w:themeColor="text1" w:themeTint="F2"/>
          <w:sz w:val="28"/>
          <w:szCs w:val="28"/>
        </w:rPr>
      </w:pPr>
    </w:p>
    <w:p w:rsidR="00700663" w:rsidRPr="009A2825" w:rsidRDefault="00700663" w:rsidP="001A6B8C">
      <w:pPr>
        <w:jc w:val="center"/>
        <w:rPr>
          <w:b/>
          <w:bCs/>
          <w:sz w:val="28"/>
          <w:szCs w:val="28"/>
          <w:lang w:eastAsia="ru-RU"/>
        </w:rPr>
      </w:pPr>
      <w:r>
        <w:rPr>
          <w:b/>
          <w:bCs/>
          <w:sz w:val="28"/>
          <w:szCs w:val="28"/>
          <w:lang w:eastAsia="ru-RU"/>
        </w:rPr>
        <w:t>П</w:t>
      </w:r>
      <w:r w:rsidRPr="009A2825">
        <w:rPr>
          <w:b/>
          <w:bCs/>
          <w:sz w:val="28"/>
          <w:szCs w:val="28"/>
          <w:lang w:eastAsia="ru-RU"/>
        </w:rPr>
        <w:t xml:space="preserve">редельные параметры разрешенного строительства, реконструкции </w:t>
      </w:r>
      <w:r>
        <w:rPr>
          <w:b/>
          <w:bCs/>
          <w:sz w:val="28"/>
          <w:szCs w:val="28"/>
          <w:lang w:eastAsia="ru-RU"/>
        </w:rPr>
        <w:t>ОКС</w:t>
      </w:r>
      <w:r w:rsidRPr="009A2825">
        <w:rPr>
          <w:b/>
          <w:bCs/>
          <w:sz w:val="28"/>
          <w:szCs w:val="28"/>
          <w:lang w:eastAsia="ru-RU"/>
        </w:rPr>
        <w:t>, входящих в состав линейных объектов в границах зон их планируемого размещения</w:t>
      </w:r>
      <w:r>
        <w:rPr>
          <w:b/>
          <w:bCs/>
          <w:sz w:val="28"/>
          <w:szCs w:val="28"/>
          <w:lang w:eastAsia="ru-RU"/>
        </w:rPr>
        <w:t>:</w:t>
      </w:r>
    </w:p>
    <w:p w:rsidR="00700663" w:rsidRPr="00BB3A99" w:rsidRDefault="00700663" w:rsidP="001A6B8C">
      <w:pPr>
        <w:jc w:val="center"/>
        <w:rPr>
          <w:b/>
          <w:color w:val="0D0D0D" w:themeColor="text1" w:themeTint="F2"/>
          <w:sz w:val="28"/>
          <w:szCs w:val="28"/>
        </w:rPr>
      </w:pPr>
      <w:r w:rsidRPr="00BB3A99">
        <w:rPr>
          <w:b/>
          <w:bCs/>
          <w:sz w:val="28"/>
          <w:szCs w:val="28"/>
          <w:lang w:eastAsia="ru-RU"/>
        </w:rPr>
        <w:t xml:space="preserve">Предельное количество этажей и (или) предельная высота </w:t>
      </w:r>
      <w:r>
        <w:rPr>
          <w:b/>
          <w:bCs/>
          <w:sz w:val="28"/>
          <w:szCs w:val="28"/>
          <w:lang w:eastAsia="ru-RU"/>
        </w:rPr>
        <w:t>ОКС</w:t>
      </w:r>
      <w:r w:rsidRPr="00BB3A99">
        <w:rPr>
          <w:b/>
          <w:bCs/>
          <w:sz w:val="28"/>
          <w:szCs w:val="28"/>
          <w:lang w:eastAsia="ru-RU"/>
        </w:rPr>
        <w:t>, входящих в состав линейных объектов, в границах каждой зоны планируемого размещения таких объектов</w:t>
      </w:r>
    </w:p>
    <w:p w:rsidR="00700663" w:rsidRPr="00BB3A99" w:rsidRDefault="00700663" w:rsidP="00700663">
      <w:pPr>
        <w:ind w:left="426"/>
        <w:jc w:val="center"/>
        <w:rPr>
          <w:b/>
          <w:color w:val="0D0D0D" w:themeColor="text1" w:themeTint="F2"/>
          <w:sz w:val="28"/>
          <w:szCs w:val="28"/>
        </w:rPr>
      </w:pPr>
    </w:p>
    <w:p w:rsidR="00700663" w:rsidRPr="00D30FB5" w:rsidRDefault="000001E9" w:rsidP="00700663">
      <w:pPr>
        <w:ind w:firstLine="709"/>
        <w:jc w:val="both"/>
        <w:rPr>
          <w:color w:val="0D0D0D" w:themeColor="text1" w:themeTint="F2"/>
        </w:rPr>
      </w:pPr>
      <w:r w:rsidRPr="00161716">
        <w:rPr>
          <w:szCs w:val="20"/>
        </w:rPr>
        <w:t>Здание склада арбитражных проб проектируемое одноэтажное прямоугольное в плане.</w:t>
      </w:r>
    </w:p>
    <w:p w:rsidR="00700663" w:rsidRDefault="00700663" w:rsidP="00700663">
      <w:pPr>
        <w:ind w:left="426"/>
        <w:jc w:val="center"/>
        <w:rPr>
          <w:b/>
          <w:color w:val="0D0D0D" w:themeColor="text1" w:themeTint="F2"/>
          <w:sz w:val="28"/>
          <w:szCs w:val="28"/>
        </w:rPr>
      </w:pPr>
    </w:p>
    <w:p w:rsidR="002717CE" w:rsidRDefault="002717CE" w:rsidP="00700663">
      <w:pPr>
        <w:ind w:left="426"/>
        <w:jc w:val="center"/>
        <w:rPr>
          <w:b/>
          <w:color w:val="0D0D0D" w:themeColor="text1" w:themeTint="F2"/>
          <w:sz w:val="28"/>
          <w:szCs w:val="28"/>
        </w:rPr>
      </w:pPr>
    </w:p>
    <w:p w:rsidR="002717CE" w:rsidRDefault="002717CE" w:rsidP="00700663">
      <w:pPr>
        <w:ind w:left="426"/>
        <w:jc w:val="center"/>
        <w:rPr>
          <w:b/>
          <w:color w:val="0D0D0D" w:themeColor="text1" w:themeTint="F2"/>
          <w:sz w:val="28"/>
          <w:szCs w:val="28"/>
        </w:rPr>
      </w:pPr>
    </w:p>
    <w:p w:rsidR="002717CE" w:rsidRDefault="002717CE" w:rsidP="00700663">
      <w:pPr>
        <w:ind w:left="426"/>
        <w:jc w:val="center"/>
        <w:rPr>
          <w:b/>
          <w:color w:val="0D0D0D" w:themeColor="text1" w:themeTint="F2"/>
          <w:sz w:val="28"/>
          <w:szCs w:val="28"/>
        </w:rPr>
      </w:pPr>
    </w:p>
    <w:p w:rsidR="002717CE" w:rsidRDefault="002717CE" w:rsidP="00700663">
      <w:pPr>
        <w:ind w:left="426"/>
        <w:jc w:val="center"/>
        <w:rPr>
          <w:b/>
          <w:color w:val="0D0D0D" w:themeColor="text1" w:themeTint="F2"/>
          <w:sz w:val="28"/>
          <w:szCs w:val="28"/>
        </w:rPr>
      </w:pPr>
    </w:p>
    <w:p w:rsidR="00700663" w:rsidRPr="00A160C4" w:rsidRDefault="00700663" w:rsidP="001A6B8C">
      <w:pPr>
        <w:jc w:val="center"/>
        <w:rPr>
          <w:b/>
          <w:color w:val="0D0D0D" w:themeColor="text1" w:themeTint="F2"/>
          <w:sz w:val="28"/>
          <w:szCs w:val="28"/>
        </w:rPr>
      </w:pPr>
      <w:r w:rsidRPr="00A160C4">
        <w:rPr>
          <w:b/>
          <w:bCs/>
          <w:sz w:val="28"/>
          <w:szCs w:val="28"/>
          <w:lang w:eastAsia="ru-RU"/>
        </w:rPr>
        <w:lastRenderedPageBreak/>
        <w:t xml:space="preserve">Максимальный процент застройки каждой зоны планируемого размещения </w:t>
      </w:r>
      <w:r>
        <w:rPr>
          <w:b/>
          <w:bCs/>
          <w:sz w:val="28"/>
          <w:szCs w:val="28"/>
          <w:lang w:eastAsia="ru-RU"/>
        </w:rPr>
        <w:t>ОКС</w:t>
      </w:r>
      <w:r w:rsidRPr="00A160C4">
        <w:rPr>
          <w:b/>
          <w:bCs/>
          <w:sz w:val="28"/>
          <w:szCs w:val="28"/>
          <w:lang w:eastAsia="ru-RU"/>
        </w:rPr>
        <w:t xml:space="preserve">, входящих в состав линейных объектов, определяемый как отношение площади зоны планируемого размещения </w:t>
      </w:r>
      <w:r>
        <w:rPr>
          <w:b/>
          <w:bCs/>
          <w:sz w:val="28"/>
          <w:szCs w:val="28"/>
          <w:lang w:eastAsia="ru-RU"/>
        </w:rPr>
        <w:t>ОКС</w:t>
      </w:r>
      <w:r w:rsidRPr="00A160C4">
        <w:rPr>
          <w:b/>
          <w:bCs/>
          <w:sz w:val="28"/>
          <w:szCs w:val="28"/>
          <w:lang w:eastAsia="ru-RU"/>
        </w:rPr>
        <w:t>, входящего в состав линейного объекта, которая может быть застроена, ко всей площади этой зоны</w:t>
      </w:r>
    </w:p>
    <w:p w:rsidR="00700663" w:rsidRDefault="00700663" w:rsidP="00700663">
      <w:pPr>
        <w:ind w:left="426"/>
        <w:jc w:val="center"/>
        <w:rPr>
          <w:b/>
          <w:color w:val="0D0D0D" w:themeColor="text1" w:themeTint="F2"/>
          <w:sz w:val="28"/>
          <w:szCs w:val="28"/>
        </w:rPr>
      </w:pPr>
    </w:p>
    <w:p w:rsidR="00700663" w:rsidRDefault="00F716B1" w:rsidP="00700663">
      <w:pPr>
        <w:ind w:firstLine="709"/>
        <w:jc w:val="both"/>
      </w:pPr>
      <w:r>
        <w:t>Плотность застройки составляет 16,2 %.</w:t>
      </w:r>
    </w:p>
    <w:p w:rsidR="00700663" w:rsidRPr="00FD5A01" w:rsidRDefault="00700663" w:rsidP="00700663">
      <w:pPr>
        <w:ind w:firstLine="709"/>
        <w:jc w:val="both"/>
      </w:pPr>
    </w:p>
    <w:p w:rsidR="00700663" w:rsidRPr="00667E58" w:rsidRDefault="00700663" w:rsidP="001A6B8C">
      <w:pPr>
        <w:jc w:val="center"/>
        <w:rPr>
          <w:b/>
          <w:bCs/>
          <w:sz w:val="28"/>
          <w:szCs w:val="28"/>
          <w:lang w:eastAsia="ru-RU"/>
        </w:rPr>
      </w:pPr>
      <w:r w:rsidRPr="00667E58">
        <w:rPr>
          <w:b/>
          <w:bCs/>
          <w:sz w:val="28"/>
          <w:szCs w:val="28"/>
          <w:lang w:eastAsia="ru-RU"/>
        </w:rPr>
        <w:t xml:space="preserve">Минимальные отступы от границ земельных участков в целях определения мест допустимого размещения </w:t>
      </w:r>
      <w:r>
        <w:rPr>
          <w:b/>
          <w:bCs/>
          <w:sz w:val="28"/>
          <w:szCs w:val="28"/>
          <w:lang w:eastAsia="ru-RU"/>
        </w:rPr>
        <w:t>ОКС</w:t>
      </w:r>
      <w:r w:rsidRPr="00667E58">
        <w:rPr>
          <w:b/>
          <w:bCs/>
          <w:sz w:val="28"/>
          <w:szCs w:val="28"/>
          <w:lang w:eastAsia="ru-RU"/>
        </w:rPr>
        <w:t>,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w:t>
      </w:r>
    </w:p>
    <w:p w:rsidR="00700663" w:rsidRPr="004177C3" w:rsidRDefault="00700663" w:rsidP="00700663">
      <w:pPr>
        <w:jc w:val="both"/>
        <w:rPr>
          <w:bCs/>
          <w:sz w:val="28"/>
          <w:szCs w:val="28"/>
          <w:lang w:eastAsia="ru-RU"/>
        </w:rPr>
      </w:pPr>
    </w:p>
    <w:p w:rsidR="002975E3" w:rsidRDefault="002975E3" w:rsidP="002975E3">
      <w:pPr>
        <w:ind w:firstLine="709"/>
        <w:jc w:val="both"/>
      </w:pPr>
      <w:r>
        <w:t>ОКС, входящие в состав линейного объекта, относятся только к линейному объекту и являются его неотъемлемой технологической частью, в связи с чем градостроительный регламент на них не распространяется (Градостроительный кодекс РФ, ст.36, п.4, пп. 3), таким образом, не подлежат установлению:</w:t>
      </w:r>
    </w:p>
    <w:p w:rsidR="009F57C1" w:rsidRPr="00EF6241" w:rsidRDefault="002975E3" w:rsidP="002975E3">
      <w:pPr>
        <w:pStyle w:val="-"/>
      </w:pPr>
      <w:r>
        <w:t>минимальные отступы от границ земельных участков в целях определения мест допустимого размещения ОКС.</w:t>
      </w:r>
    </w:p>
    <w:p w:rsidR="00700663" w:rsidRPr="007A2721" w:rsidRDefault="00700663" w:rsidP="001F2A2F">
      <w:pPr>
        <w:pStyle w:val="af"/>
        <w:jc w:val="both"/>
      </w:pPr>
    </w:p>
    <w:p w:rsidR="00700663" w:rsidRPr="00596132" w:rsidRDefault="00700663" w:rsidP="001F2A2F">
      <w:pPr>
        <w:tabs>
          <w:tab w:val="left" w:pos="6663"/>
        </w:tabs>
        <w:jc w:val="center"/>
        <w:rPr>
          <w:b/>
          <w:sz w:val="28"/>
          <w:szCs w:val="28"/>
        </w:rPr>
      </w:pPr>
      <w:r>
        <w:rPr>
          <w:b/>
          <w:bCs/>
          <w:sz w:val="28"/>
          <w:szCs w:val="28"/>
          <w:lang w:eastAsia="ru-RU"/>
        </w:rPr>
        <w:t>Т</w:t>
      </w:r>
      <w:r w:rsidRPr="00596132">
        <w:rPr>
          <w:b/>
          <w:bCs/>
          <w:sz w:val="28"/>
          <w:szCs w:val="28"/>
          <w:lang w:eastAsia="ru-RU"/>
        </w:rPr>
        <w:t>ребования к архитектурным решениям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w:t>
      </w:r>
    </w:p>
    <w:p w:rsidR="00700663" w:rsidRDefault="00700663" w:rsidP="00700663">
      <w:pPr>
        <w:tabs>
          <w:tab w:val="left" w:pos="6663"/>
        </w:tabs>
        <w:ind w:firstLine="709"/>
        <w:jc w:val="both"/>
        <w:rPr>
          <w:b/>
          <w:sz w:val="28"/>
          <w:szCs w:val="28"/>
        </w:rPr>
      </w:pPr>
    </w:p>
    <w:p w:rsidR="00700663" w:rsidRDefault="00700663" w:rsidP="00700663">
      <w:pPr>
        <w:tabs>
          <w:tab w:val="left" w:pos="6663"/>
        </w:tabs>
        <w:ind w:firstLine="709"/>
        <w:jc w:val="both"/>
        <w:rPr>
          <w:b/>
          <w:sz w:val="28"/>
          <w:szCs w:val="28"/>
        </w:rPr>
      </w:pPr>
      <w:r w:rsidRPr="00690B22">
        <w:t xml:space="preserve">Участок планируемых работ располагается вне границ территории исторического поселения федерального или регионального значения, в связи с этим данным проектом не устанавливаются требования к цветовому решению внешнего облика объекта, требования к строительным материалам, определяющим внешний облик объектов, требования </w:t>
      </w:r>
      <w:r w:rsidRPr="00690B22">
        <w:rPr>
          <w:bCs/>
          <w:lang w:eastAsia="ru-RU"/>
        </w:rPr>
        <w:t>к объемно-пространственным, архитектурно-стилистическим и иным характеристикам объектов, влияющим на их внешний облик и на композицию, а также на силуэт застройки исторического поселения.</w:t>
      </w:r>
      <w:r>
        <w:rPr>
          <w:b/>
          <w:sz w:val="28"/>
          <w:szCs w:val="28"/>
        </w:rPr>
        <w:t xml:space="preserve"> </w:t>
      </w:r>
    </w:p>
    <w:p w:rsidR="001F2A2F" w:rsidRDefault="001F2A2F" w:rsidP="00700663">
      <w:pPr>
        <w:tabs>
          <w:tab w:val="left" w:pos="6663"/>
        </w:tabs>
        <w:jc w:val="both"/>
        <w:rPr>
          <w:b/>
          <w:sz w:val="28"/>
          <w:szCs w:val="28"/>
        </w:rPr>
      </w:pPr>
    </w:p>
    <w:p w:rsidR="00700663" w:rsidRDefault="00700663" w:rsidP="00700663">
      <w:pPr>
        <w:tabs>
          <w:tab w:val="left" w:pos="6663"/>
        </w:tabs>
        <w:jc w:val="center"/>
        <w:rPr>
          <w:b/>
          <w:bCs/>
          <w:sz w:val="28"/>
          <w:szCs w:val="28"/>
          <w:lang w:eastAsia="ru-RU"/>
        </w:rPr>
      </w:pPr>
      <w:r w:rsidRPr="007C51B9">
        <w:rPr>
          <w:b/>
          <w:bCs/>
          <w:sz w:val="28"/>
          <w:szCs w:val="28"/>
          <w:lang w:eastAsia="ru-RU"/>
        </w:rPr>
        <w:t xml:space="preserve">Информация о необходимости осуществления мероприятий по защите сохраняемых </w:t>
      </w:r>
      <w:r>
        <w:rPr>
          <w:b/>
          <w:bCs/>
          <w:sz w:val="28"/>
          <w:szCs w:val="28"/>
          <w:lang w:eastAsia="ru-RU"/>
        </w:rPr>
        <w:t>ОКС (здание, строение, сооружение, объекты, строительство которых не завершено)</w:t>
      </w:r>
      <w:r w:rsidRPr="007C51B9">
        <w:rPr>
          <w:b/>
          <w:bCs/>
          <w:sz w:val="28"/>
          <w:szCs w:val="28"/>
          <w:lang w:eastAsia="ru-RU"/>
        </w:rPr>
        <w:t xml:space="preserve">, существующих и строящихся на момент подготовки проекта планировки территории, а также </w:t>
      </w:r>
      <w:r>
        <w:rPr>
          <w:b/>
          <w:bCs/>
          <w:sz w:val="28"/>
          <w:szCs w:val="28"/>
          <w:lang w:eastAsia="ru-RU"/>
        </w:rPr>
        <w:t>ОКС</w:t>
      </w:r>
      <w:r w:rsidRPr="007C51B9">
        <w:rPr>
          <w:b/>
          <w:bCs/>
          <w:sz w:val="28"/>
          <w:szCs w:val="28"/>
          <w:lang w:eastAsia="ru-RU"/>
        </w:rPr>
        <w:t>,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700663" w:rsidRDefault="00700663" w:rsidP="00700663">
      <w:pPr>
        <w:tabs>
          <w:tab w:val="left" w:pos="6663"/>
        </w:tabs>
        <w:ind w:firstLine="709"/>
        <w:jc w:val="center"/>
        <w:rPr>
          <w:b/>
          <w:bCs/>
          <w:sz w:val="28"/>
          <w:szCs w:val="28"/>
          <w:lang w:eastAsia="ru-RU"/>
        </w:rPr>
      </w:pPr>
    </w:p>
    <w:p w:rsidR="00700663" w:rsidRDefault="00700663" w:rsidP="00700663">
      <w:pPr>
        <w:tabs>
          <w:tab w:val="left" w:pos="6663"/>
        </w:tabs>
        <w:ind w:firstLine="709"/>
        <w:jc w:val="both"/>
      </w:pPr>
      <w:r w:rsidRPr="00A84D58">
        <w:t xml:space="preserve">Заменяемый участок - </w:t>
      </w:r>
      <w:r w:rsidR="00E81ECA" w:rsidRPr="00954816">
        <w:rPr>
          <w:rStyle w:val="FontStyle37"/>
          <w:rFonts w:ascii="Times New Roman" w:hAnsi="Times New Roman" w:cs="Times New Roman"/>
          <w:sz w:val="24"/>
          <w:szCs w:val="24"/>
        </w:rPr>
        <w:t>«Линейная производственно-диспетчерская станция «8Н». Строительство склада арбитражных проб»</w:t>
      </w:r>
      <w:r w:rsidR="00E81ECA">
        <w:rPr>
          <w:rStyle w:val="FontStyle37"/>
          <w:rFonts w:ascii="Times New Roman" w:hAnsi="Times New Roman" w:cs="Times New Roman"/>
          <w:color w:val="000000"/>
          <w:sz w:val="24"/>
          <w:szCs w:val="24"/>
        </w:rPr>
        <w:t xml:space="preserve"> (Титул объекта: </w:t>
      </w:r>
      <w:r w:rsidR="00E81ECA" w:rsidRPr="00954816">
        <w:rPr>
          <w:color w:val="000000"/>
        </w:rPr>
        <w:t>«</w:t>
      </w:r>
      <w:r w:rsidR="00E81ECA" w:rsidRPr="00954816">
        <w:rPr>
          <w:rStyle w:val="FontStyle37"/>
          <w:rFonts w:ascii="Times New Roman" w:hAnsi="Times New Roman" w:cs="Times New Roman"/>
          <w:sz w:val="24"/>
          <w:szCs w:val="24"/>
        </w:rPr>
        <w:t>Склад арбитражных проб ЛПДС «8Н». Строительство</w:t>
      </w:r>
      <w:r w:rsidR="00E81ECA" w:rsidRPr="00954816">
        <w:rPr>
          <w:color w:val="000000"/>
        </w:rPr>
        <w:t>»)</w:t>
      </w:r>
      <w:r w:rsidR="00E827DA">
        <w:rPr>
          <w:color w:val="000000"/>
        </w:rPr>
        <w:t xml:space="preserve"> </w:t>
      </w:r>
      <w:r>
        <w:t xml:space="preserve">не несет негативного воздействия на объекты капитального строительства, существующие и строящиеся на момент подготовки </w:t>
      </w:r>
      <w:r>
        <w:lastRenderedPageBreak/>
        <w:t>проекта планировки территории, а также на объекты капитального строительства, планируемых к строительству в соответствии с ранее утвержденной документацией по планировке территории.</w:t>
      </w:r>
    </w:p>
    <w:p w:rsidR="00700663" w:rsidRDefault="00700663" w:rsidP="00700663">
      <w:pPr>
        <w:tabs>
          <w:tab w:val="left" w:pos="6663"/>
        </w:tabs>
        <w:jc w:val="both"/>
        <w:rPr>
          <w:b/>
          <w:sz w:val="28"/>
          <w:szCs w:val="28"/>
        </w:rPr>
      </w:pPr>
    </w:p>
    <w:p w:rsidR="00700663" w:rsidRPr="0011212F" w:rsidRDefault="00700663" w:rsidP="00700663">
      <w:pPr>
        <w:tabs>
          <w:tab w:val="left" w:pos="6663"/>
        </w:tabs>
        <w:jc w:val="center"/>
        <w:rPr>
          <w:b/>
          <w:sz w:val="28"/>
          <w:szCs w:val="28"/>
        </w:rPr>
      </w:pPr>
      <w:r w:rsidRPr="0011212F">
        <w:rPr>
          <w:b/>
          <w:sz w:val="28"/>
          <w:szCs w:val="28"/>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700663" w:rsidRPr="0011212F" w:rsidRDefault="00700663" w:rsidP="00700663">
      <w:pPr>
        <w:tabs>
          <w:tab w:val="left" w:pos="6663"/>
        </w:tabs>
        <w:ind w:firstLine="709"/>
        <w:jc w:val="center"/>
        <w:rPr>
          <w:b/>
          <w:sz w:val="28"/>
          <w:szCs w:val="28"/>
        </w:rPr>
      </w:pPr>
    </w:p>
    <w:p w:rsidR="001C4EF5" w:rsidRDefault="00E827DA" w:rsidP="00E827DA">
      <w:pPr>
        <w:tabs>
          <w:tab w:val="left" w:pos="6663"/>
        </w:tabs>
        <w:ind w:firstLine="709"/>
        <w:jc w:val="both"/>
      </w:pPr>
      <w:r w:rsidRPr="0084269B">
        <w:rPr>
          <w:bCs/>
          <w:lang w:eastAsia="ru-RU"/>
        </w:rPr>
        <w:t xml:space="preserve">Согласно </w:t>
      </w:r>
      <w:r w:rsidR="0084269B" w:rsidRPr="0084269B">
        <w:t>п</w:t>
      </w:r>
      <w:r w:rsidRPr="0084269B">
        <w:t xml:space="preserve">исьму </w:t>
      </w:r>
      <w:r w:rsidR="00FD176F">
        <w:t>Управления по охране и сохранению историко-культурного наследия Брянской области</w:t>
      </w:r>
      <w:r w:rsidR="0084269B" w:rsidRPr="0084269B">
        <w:t xml:space="preserve"> </w:t>
      </w:r>
      <w:r w:rsidR="001C4EF5">
        <w:t xml:space="preserve">№ </w:t>
      </w:r>
      <w:r w:rsidR="00905104">
        <w:t>1-2/</w:t>
      </w:r>
      <w:r w:rsidR="008A2D2C">
        <w:t>279</w:t>
      </w:r>
      <w:r w:rsidR="00905104">
        <w:t xml:space="preserve"> </w:t>
      </w:r>
      <w:r w:rsidR="001C4EF5">
        <w:t xml:space="preserve">от </w:t>
      </w:r>
      <w:r w:rsidR="008A2D2C">
        <w:t>19</w:t>
      </w:r>
      <w:r w:rsidR="00905104">
        <w:t>.0</w:t>
      </w:r>
      <w:r w:rsidR="008A2D2C">
        <w:t>2</w:t>
      </w:r>
      <w:r w:rsidR="001C4EF5">
        <w:t>.201</w:t>
      </w:r>
      <w:r w:rsidR="008A2D2C">
        <w:t>9</w:t>
      </w:r>
      <w:r w:rsidR="001C4EF5">
        <w:t xml:space="preserve"> г. </w:t>
      </w:r>
      <w:r w:rsidRPr="0084269B">
        <w:t xml:space="preserve">на территории размещения объекта </w:t>
      </w:r>
      <w:r w:rsidR="001C4EF5">
        <w:t xml:space="preserve">отсутствуют </w:t>
      </w:r>
      <w:r w:rsidRPr="0084269B">
        <w:t xml:space="preserve">объекты культурного наследия, включенные в </w:t>
      </w:r>
      <w:r w:rsidR="007411F2">
        <w:t>Е</w:t>
      </w:r>
      <w:r w:rsidR="001C4EF5">
        <w:t xml:space="preserve">диный государственный </w:t>
      </w:r>
      <w:r w:rsidRPr="0084269B">
        <w:t>реестр</w:t>
      </w:r>
      <w:r w:rsidR="007411F2">
        <w:t xml:space="preserve"> объектов культурного наследия </w:t>
      </w:r>
      <w:r w:rsidR="001C4EF5">
        <w:t>народов Российской Федерации</w:t>
      </w:r>
      <w:r w:rsidR="007411F2">
        <w:t xml:space="preserve">, выявленные объекты культурного наследия и объекты, </w:t>
      </w:r>
      <w:r w:rsidR="001C4EF5">
        <w:t>обладающие признаками объекта культурного наследия.</w:t>
      </w:r>
      <w:r w:rsidR="00110FEC">
        <w:t xml:space="preserve"> Испрашиваемый земельный участок расположен вне зон охраны</w:t>
      </w:r>
      <w:r w:rsidR="008A2D2C">
        <w:t xml:space="preserve"> и</w:t>
      </w:r>
      <w:r w:rsidR="00110FEC">
        <w:t xml:space="preserve"> защитных зон объектов культурного наследия.</w:t>
      </w:r>
    </w:p>
    <w:p w:rsidR="00700663" w:rsidRDefault="00E827DA" w:rsidP="00E827DA">
      <w:pPr>
        <w:tabs>
          <w:tab w:val="left" w:pos="6663"/>
        </w:tabs>
        <w:ind w:firstLine="709"/>
        <w:jc w:val="both"/>
      </w:pPr>
      <w:r w:rsidRPr="00E016EF">
        <w:t>В связи с тем, что объекты культурного наследия на территории размещения объекта отсутствуют, осуществление мероприятий по сохранению объектов культурного наследия от возможного негативного воздействия в связи с размещением линейных объектов не требуется.</w:t>
      </w:r>
    </w:p>
    <w:p w:rsidR="00E827DA" w:rsidRPr="00551709" w:rsidRDefault="00E827DA" w:rsidP="00E827DA">
      <w:pPr>
        <w:tabs>
          <w:tab w:val="left" w:pos="6663"/>
        </w:tabs>
        <w:ind w:firstLine="709"/>
        <w:jc w:val="both"/>
      </w:pPr>
    </w:p>
    <w:p w:rsidR="00700663" w:rsidRDefault="00700663" w:rsidP="00700663">
      <w:pPr>
        <w:tabs>
          <w:tab w:val="left" w:pos="6663"/>
        </w:tabs>
        <w:jc w:val="center"/>
        <w:rPr>
          <w:b/>
          <w:bCs/>
          <w:sz w:val="28"/>
          <w:szCs w:val="28"/>
          <w:lang w:eastAsia="ru-RU"/>
        </w:rPr>
      </w:pPr>
      <w:r>
        <w:rPr>
          <w:b/>
          <w:bCs/>
          <w:sz w:val="28"/>
          <w:szCs w:val="28"/>
          <w:lang w:eastAsia="ru-RU"/>
        </w:rPr>
        <w:t>И</w:t>
      </w:r>
      <w:r w:rsidRPr="002C7F91">
        <w:rPr>
          <w:b/>
          <w:bCs/>
          <w:sz w:val="28"/>
          <w:szCs w:val="28"/>
          <w:lang w:eastAsia="ru-RU"/>
        </w:rPr>
        <w:t>нформация о необходимости осуществления мероприятий по охране окружающей среды</w:t>
      </w:r>
    </w:p>
    <w:p w:rsidR="00700663" w:rsidRDefault="00700663" w:rsidP="00700663">
      <w:pPr>
        <w:tabs>
          <w:tab w:val="left" w:pos="6663"/>
        </w:tabs>
        <w:jc w:val="center"/>
        <w:rPr>
          <w:b/>
          <w:bCs/>
          <w:sz w:val="28"/>
          <w:szCs w:val="28"/>
          <w:lang w:eastAsia="ru-RU"/>
        </w:rPr>
      </w:pPr>
    </w:p>
    <w:p w:rsidR="00D36347" w:rsidRPr="00F35721" w:rsidRDefault="00D36347" w:rsidP="00D36347">
      <w:pPr>
        <w:pStyle w:val="afffd"/>
        <w:spacing w:before="0" w:after="0"/>
      </w:pPr>
      <w:r w:rsidRPr="00F35721">
        <w:t>Строительство сопровождается незначительным выделением загрязняющих веществ в атмосферный воздух при проведении СМР. Деятельность на конкретной территории является в целом экологически оправданной, уровень воздействия на окружающую среду является допустимым.</w:t>
      </w:r>
    </w:p>
    <w:p w:rsidR="00D36347" w:rsidRPr="00F35721" w:rsidRDefault="00D36347" w:rsidP="00D36347">
      <w:pPr>
        <w:pStyle w:val="afffd"/>
        <w:spacing w:before="0" w:after="0"/>
      </w:pPr>
      <w:r w:rsidRPr="00F35721">
        <w:t>Для снижения воздействия процесса производства работ на атмосферный воздух предусматривается проведение ряда мероприятий:</w:t>
      </w:r>
    </w:p>
    <w:p w:rsidR="00D36347" w:rsidRPr="00F35721" w:rsidRDefault="00D36347" w:rsidP="00D36347">
      <w:pPr>
        <w:pStyle w:val="a0"/>
        <w:numPr>
          <w:ilvl w:val="0"/>
          <w:numId w:val="1"/>
        </w:numPr>
        <w:tabs>
          <w:tab w:val="clear" w:pos="1069"/>
          <w:tab w:val="num" w:pos="993"/>
          <w:tab w:val="num" w:pos="1353"/>
        </w:tabs>
        <w:contextualSpacing w:val="0"/>
      </w:pPr>
      <w:r w:rsidRPr="00F35721">
        <w:t>постоянный контроль соблюдения технологических процессов с целью обеспечения минимальных выбросов загрязняющих веществ;</w:t>
      </w:r>
    </w:p>
    <w:p w:rsidR="00D36347" w:rsidRPr="00F35721" w:rsidRDefault="00D36347" w:rsidP="00D36347">
      <w:pPr>
        <w:pStyle w:val="a0"/>
        <w:numPr>
          <w:ilvl w:val="0"/>
          <w:numId w:val="1"/>
        </w:numPr>
        <w:tabs>
          <w:tab w:val="clear" w:pos="1069"/>
          <w:tab w:val="num" w:pos="993"/>
          <w:tab w:val="num" w:pos="1353"/>
        </w:tabs>
        <w:contextualSpacing w:val="0"/>
      </w:pPr>
      <w:r w:rsidRPr="00F35721">
        <w:t>эксплуатация только исправных транспортных средств, машин и механизмов, снабженных по возможности нейтрализаторами для повышения степени очистки отработавших газов двигателей от продуктов неполного сгорания;</w:t>
      </w:r>
    </w:p>
    <w:p w:rsidR="00D36347" w:rsidRPr="00F35721" w:rsidRDefault="00D36347" w:rsidP="00D36347">
      <w:pPr>
        <w:pStyle w:val="a0"/>
        <w:numPr>
          <w:ilvl w:val="0"/>
          <w:numId w:val="1"/>
        </w:numPr>
        <w:tabs>
          <w:tab w:val="clear" w:pos="1069"/>
          <w:tab w:val="num" w:pos="993"/>
          <w:tab w:val="num" w:pos="1353"/>
        </w:tabs>
        <w:contextualSpacing w:val="0"/>
      </w:pPr>
      <w:r w:rsidRPr="00F35721">
        <w:t>постоянный контроль соблюдения параметров применения машин, оборудования, транспортных средств в части состава отработавших газов, образующихся в процессе эксплуатации машин при СМР, которые должны соответствовать установленным стандартам и техническим условиям предприятия-изготовителя, согласованным с санитарными органами;</w:t>
      </w:r>
    </w:p>
    <w:p w:rsidR="00D36347" w:rsidRPr="00F35721" w:rsidRDefault="00D36347" w:rsidP="00D36347">
      <w:pPr>
        <w:pStyle w:val="a0"/>
        <w:numPr>
          <w:ilvl w:val="0"/>
          <w:numId w:val="1"/>
        </w:numPr>
        <w:tabs>
          <w:tab w:val="clear" w:pos="1069"/>
          <w:tab w:val="num" w:pos="993"/>
          <w:tab w:val="num" w:pos="1353"/>
        </w:tabs>
        <w:contextualSpacing w:val="0"/>
      </w:pPr>
      <w:r w:rsidRPr="00F35721">
        <w:t>регулировка топливной аппаратуры в процессе работы;</w:t>
      </w:r>
    </w:p>
    <w:p w:rsidR="00D36347" w:rsidRPr="00F35721" w:rsidRDefault="00D36347" w:rsidP="00D36347">
      <w:pPr>
        <w:pStyle w:val="a0"/>
        <w:numPr>
          <w:ilvl w:val="0"/>
          <w:numId w:val="1"/>
        </w:numPr>
        <w:tabs>
          <w:tab w:val="clear" w:pos="1069"/>
          <w:tab w:val="num" w:pos="993"/>
          <w:tab w:val="num" w:pos="1353"/>
        </w:tabs>
        <w:contextualSpacing w:val="0"/>
      </w:pPr>
      <w:r w:rsidRPr="00F35721">
        <w:t>сокращение продолжительности работы двигателей строительно-монтажной техники на холостом ходу;</w:t>
      </w:r>
    </w:p>
    <w:p w:rsidR="00D36347" w:rsidRPr="00F35721" w:rsidRDefault="00D36347" w:rsidP="00D36347">
      <w:pPr>
        <w:pStyle w:val="a0"/>
        <w:numPr>
          <w:ilvl w:val="0"/>
          <w:numId w:val="1"/>
        </w:numPr>
        <w:tabs>
          <w:tab w:val="clear" w:pos="1069"/>
          <w:tab w:val="num" w:pos="993"/>
          <w:tab w:val="num" w:pos="1353"/>
        </w:tabs>
        <w:contextualSpacing w:val="0"/>
      </w:pPr>
      <w:r w:rsidRPr="00F35721">
        <w:t>применение малосернистого и неэтилированного видов топлива, обеспечивающее снижение выбросов вредных веществ;</w:t>
      </w:r>
    </w:p>
    <w:p w:rsidR="00D36347" w:rsidRPr="00F35721" w:rsidRDefault="00D36347" w:rsidP="00D36347">
      <w:pPr>
        <w:pStyle w:val="a0"/>
        <w:numPr>
          <w:ilvl w:val="0"/>
          <w:numId w:val="1"/>
        </w:numPr>
        <w:tabs>
          <w:tab w:val="clear" w:pos="1069"/>
          <w:tab w:val="num" w:pos="993"/>
          <w:tab w:val="num" w:pos="1353"/>
        </w:tabs>
        <w:contextualSpacing w:val="0"/>
      </w:pPr>
      <w:r w:rsidRPr="00F35721">
        <w:t>контроль токсичности и дымности выхлопных газов строительно-монтажной техники на специальных контрольных пунктах;</w:t>
      </w:r>
    </w:p>
    <w:p w:rsidR="00D36347" w:rsidRPr="00F35721" w:rsidRDefault="00D36347" w:rsidP="00D36347">
      <w:pPr>
        <w:pStyle w:val="a0"/>
        <w:numPr>
          <w:ilvl w:val="0"/>
          <w:numId w:val="1"/>
        </w:numPr>
        <w:tabs>
          <w:tab w:val="clear" w:pos="1069"/>
          <w:tab w:val="num" w:pos="993"/>
          <w:tab w:val="num" w:pos="1353"/>
        </w:tabs>
        <w:contextualSpacing w:val="0"/>
      </w:pPr>
      <w:r w:rsidRPr="00F35721">
        <w:t>укрытие кузова машин тентами при перевозке и хранении сильно пылящих грузов;</w:t>
      </w:r>
    </w:p>
    <w:p w:rsidR="00D36347" w:rsidRPr="00F35721" w:rsidRDefault="00D36347" w:rsidP="00D36347">
      <w:pPr>
        <w:pStyle w:val="a0"/>
        <w:numPr>
          <w:ilvl w:val="0"/>
          <w:numId w:val="1"/>
        </w:numPr>
        <w:tabs>
          <w:tab w:val="clear" w:pos="1069"/>
          <w:tab w:val="num" w:pos="993"/>
          <w:tab w:val="num" w:pos="1353"/>
        </w:tabs>
        <w:contextualSpacing w:val="0"/>
      </w:pPr>
      <w:r w:rsidRPr="00F35721">
        <w:t>заправка автотранспорта на специализированных пунктах заправки, строительно-монтажной техники и механизмов – в специально отведённых местах;</w:t>
      </w:r>
    </w:p>
    <w:p w:rsidR="00D36347" w:rsidRPr="00F35721" w:rsidRDefault="00D36347" w:rsidP="00D36347">
      <w:pPr>
        <w:pStyle w:val="a0"/>
        <w:numPr>
          <w:ilvl w:val="0"/>
          <w:numId w:val="1"/>
        </w:numPr>
        <w:tabs>
          <w:tab w:val="clear" w:pos="1069"/>
          <w:tab w:val="num" w:pos="993"/>
          <w:tab w:val="num" w:pos="1353"/>
        </w:tabs>
        <w:contextualSpacing w:val="0"/>
      </w:pPr>
      <w:r w:rsidRPr="00F35721">
        <w:lastRenderedPageBreak/>
        <w:t>проведения технического обслуживания машин. Следует особое внимание уделять контрольным и регулировочным работам по системе питания, зажигания и газораспределительному механизму двигателя. Эти меры обеспечивают полное сгорание топлива, снижают его расход, значительно уменьшают выброс токсичных веществ;</w:t>
      </w:r>
    </w:p>
    <w:p w:rsidR="00D36347" w:rsidRPr="00F35721" w:rsidRDefault="00D36347" w:rsidP="00D36347">
      <w:pPr>
        <w:pStyle w:val="a0"/>
        <w:numPr>
          <w:ilvl w:val="0"/>
          <w:numId w:val="1"/>
        </w:numPr>
        <w:tabs>
          <w:tab w:val="clear" w:pos="1069"/>
          <w:tab w:val="num" w:pos="993"/>
          <w:tab w:val="num" w:pos="1353"/>
        </w:tabs>
        <w:contextualSpacing w:val="0"/>
      </w:pPr>
      <w:r w:rsidRPr="00F35721">
        <w:t>при перевозке сыпучих строительных материалов накрывать кузов автомашины брезентовыми пологами;</w:t>
      </w:r>
    </w:p>
    <w:p w:rsidR="00D36347" w:rsidRPr="00F35721" w:rsidRDefault="00D36347" w:rsidP="00D36347">
      <w:pPr>
        <w:pStyle w:val="a0"/>
        <w:numPr>
          <w:ilvl w:val="0"/>
          <w:numId w:val="1"/>
        </w:numPr>
        <w:tabs>
          <w:tab w:val="clear" w:pos="1069"/>
          <w:tab w:val="num" w:pos="993"/>
          <w:tab w:val="num" w:pos="1353"/>
        </w:tabs>
        <w:contextualSpacing w:val="0"/>
      </w:pPr>
      <w:r w:rsidRPr="00F35721">
        <w:t>во избежание пылеобразования увлажнять складируемые строительные материалы;</w:t>
      </w:r>
    </w:p>
    <w:p w:rsidR="00D36347" w:rsidRPr="00F35721" w:rsidRDefault="00D36347" w:rsidP="00D36347">
      <w:pPr>
        <w:pStyle w:val="a0"/>
        <w:numPr>
          <w:ilvl w:val="0"/>
          <w:numId w:val="1"/>
        </w:numPr>
        <w:tabs>
          <w:tab w:val="clear" w:pos="1069"/>
          <w:tab w:val="num" w:pos="993"/>
          <w:tab w:val="num" w:pos="1353"/>
        </w:tabs>
        <w:contextualSpacing w:val="0"/>
      </w:pPr>
      <w:r w:rsidRPr="00F35721">
        <w:t>завоз строительных материалов в упаковке, предотвращающей его разброс и распыление;</w:t>
      </w:r>
    </w:p>
    <w:p w:rsidR="00D36347" w:rsidRPr="00F35721" w:rsidRDefault="00D36347" w:rsidP="00D36347">
      <w:pPr>
        <w:pStyle w:val="a0"/>
        <w:numPr>
          <w:ilvl w:val="0"/>
          <w:numId w:val="1"/>
        </w:numPr>
        <w:tabs>
          <w:tab w:val="clear" w:pos="1069"/>
          <w:tab w:val="num" w:pos="993"/>
          <w:tab w:val="num" w:pos="1353"/>
        </w:tabs>
        <w:contextualSpacing w:val="0"/>
      </w:pPr>
      <w:r w:rsidRPr="00F35721">
        <w:t>применять при работах строительные материалы, имеющие гигиенические сертификаты;</w:t>
      </w:r>
    </w:p>
    <w:p w:rsidR="00D36347" w:rsidRPr="00F35721" w:rsidRDefault="00D36347" w:rsidP="00D36347">
      <w:pPr>
        <w:pStyle w:val="a0"/>
        <w:numPr>
          <w:ilvl w:val="0"/>
          <w:numId w:val="1"/>
        </w:numPr>
        <w:tabs>
          <w:tab w:val="clear" w:pos="1069"/>
          <w:tab w:val="num" w:pos="993"/>
          <w:tab w:val="num" w:pos="1353"/>
        </w:tabs>
        <w:contextualSpacing w:val="0"/>
      </w:pPr>
      <w:r w:rsidRPr="00F35721">
        <w:t>работы, связанные с повышенной пожароопасностью (сварка, резка), должны проводиться специалистами с соответствующей квалификацией.</w:t>
      </w:r>
    </w:p>
    <w:p w:rsidR="00D36347" w:rsidRPr="00F35721" w:rsidRDefault="00D36347" w:rsidP="00D36347">
      <w:pPr>
        <w:pStyle w:val="afffd"/>
        <w:spacing w:before="0" w:after="0"/>
      </w:pPr>
      <w:r w:rsidRPr="00F35721">
        <w:t>Для сохранения состояния приземного слоя атмосферы в период строительства запрещается:</w:t>
      </w:r>
    </w:p>
    <w:p w:rsidR="00D36347" w:rsidRPr="00F35721" w:rsidRDefault="00D36347" w:rsidP="00D36347">
      <w:pPr>
        <w:pStyle w:val="a0"/>
        <w:numPr>
          <w:ilvl w:val="0"/>
          <w:numId w:val="1"/>
        </w:numPr>
        <w:tabs>
          <w:tab w:val="clear" w:pos="1069"/>
          <w:tab w:val="num" w:pos="993"/>
          <w:tab w:val="num" w:pos="1353"/>
        </w:tabs>
        <w:contextualSpacing w:val="0"/>
      </w:pPr>
      <w:r w:rsidRPr="00F35721">
        <w:t>разведение костров и сжигание в них любых видов материалов и отходов;</w:t>
      </w:r>
    </w:p>
    <w:p w:rsidR="00D36347" w:rsidRPr="00F35721" w:rsidRDefault="00D36347" w:rsidP="00D36347">
      <w:pPr>
        <w:pStyle w:val="a0"/>
        <w:numPr>
          <w:ilvl w:val="0"/>
          <w:numId w:val="1"/>
        </w:numPr>
        <w:tabs>
          <w:tab w:val="clear" w:pos="1069"/>
          <w:tab w:val="num" w:pos="993"/>
          <w:tab w:val="num" w:pos="1353"/>
        </w:tabs>
        <w:contextualSpacing w:val="0"/>
      </w:pPr>
      <w:r w:rsidRPr="00F35721">
        <w:t>использование веществ и материалов, не имеющих сертификатов качества и выделяющих в атмосферу токсичные и канцерогенные вещества.</w:t>
      </w:r>
    </w:p>
    <w:p w:rsidR="007B38C9" w:rsidRPr="00F25DC2" w:rsidRDefault="00D36347" w:rsidP="00F25DC2">
      <w:pPr>
        <w:pStyle w:val="afffd"/>
        <w:spacing w:before="0" w:after="0"/>
      </w:pPr>
      <w:r w:rsidRPr="00F35721">
        <w:t>Таким образом, при соблюдении вышеперечисленных мероприятий в рамках данного проекта весомого негативного воздействия на атмосферный воздух не ожидается.</w:t>
      </w:r>
    </w:p>
    <w:p w:rsidR="00F25DC2" w:rsidRPr="00F35721" w:rsidRDefault="00F25DC2" w:rsidP="00F25DC2">
      <w:pPr>
        <w:pStyle w:val="afffd"/>
        <w:spacing w:before="0" w:after="0"/>
      </w:pPr>
      <w:r w:rsidRPr="00F35721">
        <w:t>Для предотвращения деградации почвенного покрова, его сохранения и дальнейшего рационального использования в период строительства необходимо:</w:t>
      </w:r>
    </w:p>
    <w:p w:rsidR="00F25DC2" w:rsidRPr="00F35721" w:rsidRDefault="00F25DC2" w:rsidP="00F25DC2">
      <w:pPr>
        <w:pStyle w:val="a0"/>
        <w:numPr>
          <w:ilvl w:val="0"/>
          <w:numId w:val="1"/>
        </w:numPr>
        <w:tabs>
          <w:tab w:val="clear" w:pos="1069"/>
          <w:tab w:val="num" w:pos="993"/>
          <w:tab w:val="num" w:pos="1353"/>
        </w:tabs>
        <w:contextualSpacing w:val="0"/>
      </w:pPr>
      <w:r w:rsidRPr="00F35721">
        <w:t>проведение работ строго на площади, отведенной под строительство;</w:t>
      </w:r>
    </w:p>
    <w:p w:rsidR="00F25DC2" w:rsidRPr="00F35721" w:rsidRDefault="00F25DC2" w:rsidP="00F25DC2">
      <w:pPr>
        <w:pStyle w:val="a0"/>
        <w:numPr>
          <w:ilvl w:val="0"/>
          <w:numId w:val="1"/>
        </w:numPr>
        <w:tabs>
          <w:tab w:val="clear" w:pos="1069"/>
          <w:tab w:val="num" w:pos="993"/>
          <w:tab w:val="num" w:pos="1353"/>
        </w:tabs>
        <w:contextualSpacing w:val="0"/>
      </w:pPr>
      <w:r w:rsidRPr="00F35721">
        <w:t>недопущения проливов горюче-смазочных материалов (ГСМ) от строительной техники на поверхность земли;</w:t>
      </w:r>
    </w:p>
    <w:p w:rsidR="00F25DC2" w:rsidRPr="00F35721" w:rsidRDefault="00F25DC2" w:rsidP="00F25DC2">
      <w:pPr>
        <w:pStyle w:val="a0"/>
        <w:numPr>
          <w:ilvl w:val="0"/>
          <w:numId w:val="1"/>
        </w:numPr>
        <w:tabs>
          <w:tab w:val="clear" w:pos="1069"/>
          <w:tab w:val="num" w:pos="993"/>
          <w:tab w:val="num" w:pos="1353"/>
        </w:tabs>
        <w:contextualSpacing w:val="0"/>
      </w:pPr>
      <w:r w:rsidRPr="00F35721">
        <w:t>использование только исправных транспортных и строительно-монтажных средств;</w:t>
      </w:r>
    </w:p>
    <w:p w:rsidR="00F25DC2" w:rsidRPr="00F35721" w:rsidRDefault="00F25DC2" w:rsidP="00F25DC2">
      <w:pPr>
        <w:pStyle w:val="a0"/>
        <w:numPr>
          <w:ilvl w:val="0"/>
          <w:numId w:val="1"/>
        </w:numPr>
        <w:tabs>
          <w:tab w:val="clear" w:pos="1069"/>
          <w:tab w:val="num" w:pos="993"/>
          <w:tab w:val="num" w:pos="1353"/>
        </w:tabs>
        <w:contextualSpacing w:val="0"/>
      </w:pPr>
      <w:r w:rsidRPr="00F35721">
        <w:t>транспортирование сыпучих материалов (песка), цемента в контейнерах для уменьшения пылевыделений в атмосферу и загрязнения почв;</w:t>
      </w:r>
    </w:p>
    <w:p w:rsidR="00F25DC2" w:rsidRPr="00F35721" w:rsidRDefault="00F25DC2" w:rsidP="00F25DC2">
      <w:pPr>
        <w:pStyle w:val="a0"/>
        <w:numPr>
          <w:ilvl w:val="0"/>
          <w:numId w:val="1"/>
        </w:numPr>
        <w:tabs>
          <w:tab w:val="clear" w:pos="1069"/>
          <w:tab w:val="num" w:pos="993"/>
          <w:tab w:val="num" w:pos="1353"/>
        </w:tabs>
        <w:contextualSpacing w:val="0"/>
      </w:pPr>
      <w:r w:rsidRPr="00F35721">
        <w:t>предотвращение захламления территории отходами строительства и потребления (сбор всех видов отходов в специальные контейнеры с последующим вывозом в установленные места);</w:t>
      </w:r>
    </w:p>
    <w:p w:rsidR="00F25DC2" w:rsidRPr="00F35721" w:rsidRDefault="00F25DC2" w:rsidP="00F25DC2">
      <w:pPr>
        <w:pStyle w:val="a0"/>
        <w:numPr>
          <w:ilvl w:val="0"/>
          <w:numId w:val="1"/>
        </w:numPr>
        <w:tabs>
          <w:tab w:val="clear" w:pos="1069"/>
          <w:tab w:val="num" w:pos="993"/>
          <w:tab w:val="num" w:pos="1353"/>
        </w:tabs>
        <w:contextualSpacing w:val="0"/>
      </w:pPr>
      <w:r w:rsidRPr="00F35721">
        <w:t>расположение временных сооружений (топливозаправщик, место временного накопления отходов) на твердом водонепроницаемом покрытии;</w:t>
      </w:r>
    </w:p>
    <w:p w:rsidR="00F25DC2" w:rsidRPr="00F35721" w:rsidRDefault="00F25DC2" w:rsidP="00F25DC2">
      <w:pPr>
        <w:pStyle w:val="a0"/>
        <w:numPr>
          <w:ilvl w:val="0"/>
          <w:numId w:val="1"/>
        </w:numPr>
        <w:tabs>
          <w:tab w:val="clear" w:pos="1069"/>
          <w:tab w:val="num" w:pos="993"/>
          <w:tab w:val="num" w:pos="1353"/>
        </w:tabs>
        <w:contextualSpacing w:val="0"/>
      </w:pPr>
      <w:r w:rsidRPr="00F35721">
        <w:t>заправку и мойку автомобильной техники осуществлять на стационарных АЗС близкорасположенных населенных пунктов;</w:t>
      </w:r>
    </w:p>
    <w:p w:rsidR="00F25DC2" w:rsidRPr="00F25DC2" w:rsidRDefault="00F25DC2" w:rsidP="00F25DC2">
      <w:pPr>
        <w:pStyle w:val="a0"/>
        <w:numPr>
          <w:ilvl w:val="0"/>
          <w:numId w:val="1"/>
        </w:numPr>
        <w:tabs>
          <w:tab w:val="clear" w:pos="1069"/>
          <w:tab w:val="num" w:pos="993"/>
          <w:tab w:val="num" w:pos="1353"/>
        </w:tabs>
        <w:contextualSpacing w:val="0"/>
      </w:pPr>
      <w:r w:rsidRPr="00F35721">
        <w:t>производить эксплуатацию техники только в исправном состоянии, для исключения проливов нефтепродуктов на поверхность земли.</w:t>
      </w:r>
    </w:p>
    <w:p w:rsidR="00F25DC2" w:rsidRPr="00545CF4" w:rsidRDefault="00F25DC2" w:rsidP="00F25DC2">
      <w:pPr>
        <w:pStyle w:val="afffd"/>
        <w:spacing w:before="0" w:after="0"/>
      </w:pPr>
      <w:r w:rsidRPr="00545CF4">
        <w:t>Строительство будет осуществляться на территории существующей площадки ЛПДС «8Н», оборудованной проездами для техники и подъездными путями. Таким образом, дополнительного негативного воздействия на растительность и животный мир намечаемая хозяйственная деятельность не оказывает.</w:t>
      </w:r>
    </w:p>
    <w:p w:rsidR="00F25DC2" w:rsidRPr="00545CF4" w:rsidRDefault="00F25DC2" w:rsidP="00F25DC2">
      <w:pPr>
        <w:pStyle w:val="afffd"/>
        <w:spacing w:before="0" w:after="0"/>
      </w:pPr>
      <w:r w:rsidRPr="00545CF4">
        <w:t>В целом район работ находится на хорошо освоенной территории, а естественная дикая флора и фауна видоизменена хозяйственной деятельностью человека, поэтому существенного влияния на растительный и животный мир оказано не будет, необходимость в природоохранных мероприятиях отсутствует.</w:t>
      </w:r>
    </w:p>
    <w:p w:rsidR="00F25DC2" w:rsidRPr="00545CF4" w:rsidRDefault="00F25DC2" w:rsidP="00F25DC2">
      <w:pPr>
        <w:pStyle w:val="afffd"/>
        <w:spacing w:before="0" w:after="0"/>
      </w:pPr>
      <w:r w:rsidRPr="00545CF4">
        <w:t>При проведении инженерно-экологических изысканий растения и животные, занесенные в Красную книгу РФ или Красную книгу субъекта РФ, не выявлены.</w:t>
      </w:r>
    </w:p>
    <w:p w:rsidR="00F25DC2" w:rsidRDefault="00F25DC2" w:rsidP="00700663">
      <w:pPr>
        <w:tabs>
          <w:tab w:val="left" w:pos="6663"/>
        </w:tabs>
        <w:jc w:val="center"/>
        <w:rPr>
          <w:b/>
          <w:bCs/>
          <w:sz w:val="28"/>
          <w:szCs w:val="28"/>
          <w:lang w:eastAsia="ru-RU"/>
        </w:rPr>
      </w:pPr>
    </w:p>
    <w:p w:rsidR="000749E4" w:rsidRDefault="000749E4" w:rsidP="000749E4">
      <w:pPr>
        <w:tabs>
          <w:tab w:val="left" w:pos="6663"/>
        </w:tabs>
        <w:rPr>
          <w:b/>
          <w:bCs/>
          <w:sz w:val="28"/>
          <w:szCs w:val="28"/>
          <w:lang w:eastAsia="ru-RU"/>
        </w:rPr>
      </w:pPr>
    </w:p>
    <w:p w:rsidR="00700663" w:rsidRDefault="00700663" w:rsidP="00700663">
      <w:pPr>
        <w:tabs>
          <w:tab w:val="left" w:pos="6663"/>
        </w:tabs>
        <w:jc w:val="center"/>
        <w:rPr>
          <w:b/>
          <w:bCs/>
          <w:sz w:val="28"/>
          <w:szCs w:val="28"/>
          <w:lang w:eastAsia="ru-RU"/>
        </w:rPr>
      </w:pPr>
      <w:r w:rsidRPr="002C7F91">
        <w:rPr>
          <w:b/>
          <w:bCs/>
          <w:sz w:val="28"/>
          <w:szCs w:val="28"/>
          <w:lang w:eastAsia="ru-RU"/>
        </w:rPr>
        <w:lastRenderedPageBreak/>
        <w:t xml:space="preserve">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w:t>
      </w:r>
      <w:r w:rsidRPr="00AC29CF">
        <w:rPr>
          <w:b/>
          <w:bCs/>
          <w:sz w:val="28"/>
          <w:szCs w:val="28"/>
          <w:lang w:eastAsia="ru-RU"/>
        </w:rPr>
        <w:t>обеспечению пожарной безопасности и гражданской</w:t>
      </w:r>
      <w:r w:rsidRPr="002C7F91">
        <w:rPr>
          <w:b/>
          <w:bCs/>
          <w:sz w:val="28"/>
          <w:szCs w:val="28"/>
          <w:lang w:eastAsia="ru-RU"/>
        </w:rPr>
        <w:t xml:space="preserve"> обороне</w:t>
      </w:r>
    </w:p>
    <w:p w:rsidR="00700663" w:rsidRPr="002C7F91" w:rsidRDefault="00700663" w:rsidP="00700663">
      <w:pPr>
        <w:tabs>
          <w:tab w:val="left" w:pos="6663"/>
        </w:tabs>
        <w:ind w:firstLine="709"/>
        <w:jc w:val="center"/>
        <w:rPr>
          <w:b/>
          <w:sz w:val="28"/>
          <w:szCs w:val="28"/>
        </w:rPr>
      </w:pPr>
    </w:p>
    <w:p w:rsidR="00700663" w:rsidRDefault="00700663" w:rsidP="00700663">
      <w:pPr>
        <w:jc w:val="center"/>
        <w:rPr>
          <w:i/>
        </w:rPr>
      </w:pPr>
      <w:bookmarkStart w:id="6" w:name="_Toc372134078"/>
      <w:r w:rsidRPr="00B443A8">
        <w:rPr>
          <w:i/>
        </w:rPr>
        <w:t>Перечень мероприятий по предупреждению чрезвычайных ситуаций природного и техногенного характера</w:t>
      </w:r>
      <w:bookmarkEnd w:id="6"/>
    </w:p>
    <w:p w:rsidR="00700663" w:rsidRDefault="00700663" w:rsidP="00700663">
      <w:pPr>
        <w:jc w:val="center"/>
        <w:rPr>
          <w:i/>
        </w:rPr>
      </w:pPr>
    </w:p>
    <w:p w:rsidR="004B14AE" w:rsidRPr="004B14AE" w:rsidRDefault="004B14AE" w:rsidP="004B14AE">
      <w:pPr>
        <w:ind w:firstLine="709"/>
        <w:jc w:val="both"/>
        <w:rPr>
          <w:color w:val="000000" w:themeColor="text1"/>
        </w:rPr>
      </w:pPr>
      <w:r w:rsidRPr="004B14AE">
        <w:rPr>
          <w:color w:val="000000" w:themeColor="text1"/>
        </w:rPr>
        <w:t xml:space="preserve">Техническими решениями предусмотрены мероприятия, </w:t>
      </w:r>
      <w:r w:rsidRPr="004B14AE">
        <w:rPr>
          <w:noProof/>
          <w:color w:val="000000" w:themeColor="text1"/>
          <w:spacing w:val="-6"/>
        </w:rPr>
        <w:t>направленные на уменьшение риска чрезвычайных ситуаций на проектируемом объекте</w:t>
      </w:r>
      <w:r w:rsidRPr="004B14AE">
        <w:rPr>
          <w:color w:val="000000" w:themeColor="text1"/>
        </w:rPr>
        <w:t>:</w:t>
      </w:r>
    </w:p>
    <w:p w:rsidR="004B14AE" w:rsidRPr="004B14AE" w:rsidRDefault="004B14AE" w:rsidP="004B14AE">
      <w:pPr>
        <w:pStyle w:val="-"/>
        <w:numPr>
          <w:ilvl w:val="0"/>
          <w:numId w:val="23"/>
        </w:numPr>
        <w:tabs>
          <w:tab w:val="clear" w:pos="1069"/>
          <w:tab w:val="num" w:pos="921"/>
        </w:tabs>
        <w:rPr>
          <w:color w:val="000000" w:themeColor="text1"/>
        </w:rPr>
      </w:pPr>
      <w:r w:rsidRPr="004B14AE">
        <w:rPr>
          <w:color w:val="000000" w:themeColor="text1"/>
        </w:rPr>
        <w:t>применение оборудования и мебели сертифицированных на соответствие требованиям промышленной безопасности и требованиям нормативных документов по стандартизации организациями, аккредитованными Ростехнадзором, и прошедшею экспертизу промышленной безопасности;</w:t>
      </w:r>
    </w:p>
    <w:p w:rsidR="004B14AE" w:rsidRPr="004B14AE" w:rsidRDefault="004B14AE" w:rsidP="004B14AE">
      <w:pPr>
        <w:pStyle w:val="-"/>
        <w:numPr>
          <w:ilvl w:val="0"/>
          <w:numId w:val="23"/>
        </w:numPr>
        <w:tabs>
          <w:tab w:val="clear" w:pos="1069"/>
          <w:tab w:val="num" w:pos="921"/>
        </w:tabs>
        <w:rPr>
          <w:color w:val="000000" w:themeColor="text1"/>
        </w:rPr>
      </w:pPr>
      <w:r w:rsidRPr="004B14AE">
        <w:rPr>
          <w:color w:val="000000" w:themeColor="text1"/>
        </w:rPr>
        <w:t>оборудование и мебель соответствуют стандартам безопасности, устойчива к различным воздействиям, которые могут на нее оказываться в процессе эксплуатации;</w:t>
      </w:r>
    </w:p>
    <w:p w:rsidR="004B14AE" w:rsidRPr="004B14AE" w:rsidRDefault="004B14AE" w:rsidP="004B14AE">
      <w:pPr>
        <w:pStyle w:val="-"/>
        <w:numPr>
          <w:ilvl w:val="0"/>
          <w:numId w:val="23"/>
        </w:numPr>
        <w:tabs>
          <w:tab w:val="clear" w:pos="1069"/>
          <w:tab w:val="num" w:pos="921"/>
        </w:tabs>
        <w:rPr>
          <w:color w:val="000000" w:themeColor="text1"/>
        </w:rPr>
      </w:pPr>
      <w:r w:rsidRPr="004B14AE">
        <w:rPr>
          <w:color w:val="000000" w:themeColor="text1"/>
        </w:rPr>
        <w:t>рабочие поверхности столов, предназначенные для работы с пожароопасными веществами, имеют покрытия и бортики высотой 1 см из негорючих и не искрообразующих материалов;</w:t>
      </w:r>
    </w:p>
    <w:p w:rsidR="004B14AE" w:rsidRPr="004B14AE" w:rsidRDefault="004B14AE" w:rsidP="004B14AE">
      <w:pPr>
        <w:pStyle w:val="-"/>
        <w:numPr>
          <w:ilvl w:val="0"/>
          <w:numId w:val="23"/>
        </w:numPr>
        <w:tabs>
          <w:tab w:val="clear" w:pos="1069"/>
          <w:tab w:val="num" w:pos="921"/>
        </w:tabs>
        <w:rPr>
          <w:color w:val="000000" w:themeColor="text1"/>
        </w:rPr>
      </w:pPr>
      <w:r w:rsidRPr="004B14AE">
        <w:rPr>
          <w:color w:val="000000" w:themeColor="text1"/>
        </w:rPr>
        <w:t>использование поддонов из негорючих материалов при работе с пожароопасными веществами при переливе жидкостей из большой тары;</w:t>
      </w:r>
    </w:p>
    <w:p w:rsidR="004B14AE" w:rsidRPr="004B14AE" w:rsidRDefault="004B14AE" w:rsidP="004B14AE">
      <w:pPr>
        <w:pStyle w:val="-"/>
        <w:numPr>
          <w:ilvl w:val="0"/>
          <w:numId w:val="23"/>
        </w:numPr>
        <w:tabs>
          <w:tab w:val="clear" w:pos="1069"/>
          <w:tab w:val="num" w:pos="921"/>
        </w:tabs>
        <w:rPr>
          <w:color w:val="000000" w:themeColor="text1"/>
        </w:rPr>
      </w:pPr>
      <w:r w:rsidRPr="004B14AE">
        <w:rPr>
          <w:color w:val="000000" w:themeColor="text1"/>
        </w:rPr>
        <w:t xml:space="preserve">ширина минимально допустимых проходов между мебелью не менее 1 м;  </w:t>
      </w:r>
    </w:p>
    <w:p w:rsidR="004B14AE" w:rsidRPr="004B14AE" w:rsidRDefault="004B14AE" w:rsidP="004B14AE">
      <w:pPr>
        <w:pStyle w:val="-"/>
        <w:numPr>
          <w:ilvl w:val="0"/>
          <w:numId w:val="23"/>
        </w:numPr>
        <w:tabs>
          <w:tab w:val="clear" w:pos="1069"/>
          <w:tab w:val="num" w:pos="921"/>
        </w:tabs>
        <w:rPr>
          <w:color w:val="000000" w:themeColor="text1"/>
        </w:rPr>
      </w:pPr>
      <w:r w:rsidRPr="004B14AE">
        <w:rPr>
          <w:color w:val="000000" w:themeColor="text1"/>
        </w:rPr>
        <w:t>хранение ЛВЖ и химических реактивов предусмотрено в металлических шкафах во взрывозащищенном исполнении, запираемых на замок;</w:t>
      </w:r>
    </w:p>
    <w:p w:rsidR="004B14AE" w:rsidRPr="004B14AE" w:rsidRDefault="004B14AE" w:rsidP="004B14AE">
      <w:pPr>
        <w:pStyle w:val="-"/>
        <w:numPr>
          <w:ilvl w:val="0"/>
          <w:numId w:val="23"/>
        </w:numPr>
        <w:tabs>
          <w:tab w:val="clear" w:pos="1069"/>
          <w:tab w:val="num" w:pos="921"/>
        </w:tabs>
        <w:rPr>
          <w:color w:val="000000" w:themeColor="text1"/>
        </w:rPr>
      </w:pPr>
      <w:r w:rsidRPr="004B14AE">
        <w:rPr>
          <w:color w:val="000000" w:themeColor="text1"/>
        </w:rPr>
        <w:t xml:space="preserve">полы в помещениях </w:t>
      </w:r>
      <w:r w:rsidRPr="004B14AE">
        <w:rPr>
          <w:rFonts w:eastAsia="Calibri"/>
          <w:color w:val="000000" w:themeColor="text1"/>
          <w:lang w:eastAsia="en-US"/>
        </w:rPr>
        <w:t>для химических реактивов, для хранения ЛВЖ</w:t>
      </w:r>
      <w:r w:rsidR="00F5584C">
        <w:rPr>
          <w:rFonts w:eastAsia="Calibri"/>
          <w:color w:val="000000" w:themeColor="text1"/>
          <w:lang w:eastAsia="en-US"/>
        </w:rPr>
        <w:t xml:space="preserve"> </w:t>
      </w:r>
      <w:r w:rsidRPr="004B14AE">
        <w:rPr>
          <w:color w:val="000000" w:themeColor="text1"/>
        </w:rPr>
        <w:t>приняты из плитки керамической кислотоупорной (нескользящей) безискровой;</w:t>
      </w:r>
    </w:p>
    <w:p w:rsidR="004B14AE" w:rsidRPr="004B14AE" w:rsidRDefault="004B14AE" w:rsidP="004B14AE">
      <w:pPr>
        <w:pStyle w:val="-"/>
        <w:numPr>
          <w:ilvl w:val="0"/>
          <w:numId w:val="23"/>
        </w:numPr>
        <w:tabs>
          <w:tab w:val="clear" w:pos="1069"/>
          <w:tab w:val="num" w:pos="921"/>
        </w:tabs>
        <w:rPr>
          <w:color w:val="000000" w:themeColor="text1"/>
        </w:rPr>
      </w:pPr>
      <w:r w:rsidRPr="004B14AE">
        <w:rPr>
          <w:color w:val="000000" w:themeColor="text1"/>
        </w:rPr>
        <w:t>в «Помещении для хранения химических реактивов и ГСО» и «Помещении для хранения ЛВЖ» предусматривается автоматический контроль загазованности помещения парами нефтепродуктов;</w:t>
      </w:r>
    </w:p>
    <w:p w:rsidR="004B14AE" w:rsidRPr="004B14AE" w:rsidRDefault="004B14AE" w:rsidP="004B14AE">
      <w:pPr>
        <w:pStyle w:val="-"/>
        <w:numPr>
          <w:ilvl w:val="0"/>
          <w:numId w:val="23"/>
        </w:numPr>
        <w:tabs>
          <w:tab w:val="clear" w:pos="1069"/>
          <w:tab w:val="num" w:pos="921"/>
        </w:tabs>
        <w:rPr>
          <w:color w:val="000000" w:themeColor="text1"/>
        </w:rPr>
      </w:pPr>
      <w:r w:rsidRPr="004B14AE">
        <w:rPr>
          <w:color w:val="000000" w:themeColor="text1"/>
        </w:rPr>
        <w:t>предусмотрено заземление приборов, оборудования КИПиА, брони кабелей, защитных труб;</w:t>
      </w:r>
    </w:p>
    <w:p w:rsidR="004B14AE" w:rsidRPr="004B14AE" w:rsidRDefault="004B14AE" w:rsidP="004B14AE">
      <w:pPr>
        <w:pStyle w:val="-"/>
        <w:numPr>
          <w:ilvl w:val="0"/>
          <w:numId w:val="23"/>
        </w:numPr>
        <w:tabs>
          <w:tab w:val="clear" w:pos="1069"/>
          <w:tab w:val="num" w:pos="921"/>
        </w:tabs>
        <w:rPr>
          <w:color w:val="000000" w:themeColor="text1"/>
        </w:rPr>
      </w:pPr>
      <w:r w:rsidRPr="004B14AE">
        <w:rPr>
          <w:color w:val="000000" w:themeColor="text1"/>
        </w:rPr>
        <w:t>приборы и средства автоматизации, устанавливаемые во взрывоопасных зонах класса А и В, а также все приборы, имеющие непосредственное соприкосновение с взрывоопасной средой, выполнены с искробезопасными цепями.</w:t>
      </w:r>
    </w:p>
    <w:p w:rsidR="004B14AE" w:rsidRPr="004B14AE" w:rsidRDefault="004B14AE" w:rsidP="004B14AE">
      <w:pPr>
        <w:ind w:firstLine="709"/>
        <w:jc w:val="both"/>
        <w:rPr>
          <w:color w:val="000000" w:themeColor="text1"/>
        </w:rPr>
      </w:pPr>
      <w:r w:rsidRPr="004B14AE">
        <w:rPr>
          <w:color w:val="000000" w:themeColor="text1"/>
        </w:rPr>
        <w:t>При достижении уровня загазованности 10 % НКПРП (пары нефтепродуктов) в помещении хранения прекурсоров и ЛВЖ, предусмотреть включение вентилятора В2 от газоанализатора и открытие клапана воздушного утепленного системы ПЕ1, при неоткрытии клапана ПЕ3 предусматривается выдача сигнала о неисправности.</w:t>
      </w:r>
    </w:p>
    <w:p w:rsidR="004B14AE" w:rsidRPr="004B14AE" w:rsidRDefault="004B14AE" w:rsidP="004B14AE">
      <w:pPr>
        <w:ind w:firstLine="709"/>
        <w:jc w:val="both"/>
        <w:rPr>
          <w:color w:val="000000" w:themeColor="text1"/>
        </w:rPr>
      </w:pPr>
      <w:r w:rsidRPr="004B14AE">
        <w:rPr>
          <w:color w:val="000000" w:themeColor="text1"/>
        </w:rPr>
        <w:t>Через 15 минут после снижения уровня загазованности ниже 10 % НКПРП вытяжной вентилятор В1 отключается, клапан воздушной системы ПЕ1 закрывается.</w:t>
      </w:r>
    </w:p>
    <w:p w:rsidR="004B14AE" w:rsidRPr="004B14AE" w:rsidRDefault="004B14AE" w:rsidP="004B14AE">
      <w:pPr>
        <w:ind w:firstLine="709"/>
        <w:jc w:val="both"/>
        <w:rPr>
          <w:color w:val="000000" w:themeColor="text1"/>
        </w:rPr>
      </w:pPr>
      <w:r w:rsidRPr="004B14AE">
        <w:rPr>
          <w:color w:val="000000" w:themeColor="text1"/>
        </w:rPr>
        <w:t>Предусматривается сигнализация о работе оборудования («Включено», «Авария») систем В1, В2.</w:t>
      </w:r>
    </w:p>
    <w:p w:rsidR="004B14AE" w:rsidRPr="004B14AE" w:rsidRDefault="004B14AE" w:rsidP="004B14AE">
      <w:pPr>
        <w:ind w:firstLine="709"/>
        <w:jc w:val="both"/>
        <w:rPr>
          <w:color w:val="000000" w:themeColor="text1"/>
        </w:rPr>
      </w:pPr>
      <w:r w:rsidRPr="004B14AE">
        <w:rPr>
          <w:color w:val="000000" w:themeColor="text1"/>
        </w:rPr>
        <w:t>Предусматривается отключение систем кондиционирования, систем вентиляции В1-В3 при возникновении пожара.</w:t>
      </w:r>
    </w:p>
    <w:p w:rsidR="004B14AE" w:rsidRPr="004B14AE" w:rsidRDefault="004B14AE" w:rsidP="004B14AE">
      <w:pPr>
        <w:ind w:firstLine="709"/>
        <w:jc w:val="both"/>
        <w:rPr>
          <w:color w:val="000000" w:themeColor="text1"/>
        </w:rPr>
      </w:pPr>
      <w:r w:rsidRPr="004B14AE">
        <w:rPr>
          <w:color w:val="000000" w:themeColor="text1"/>
        </w:rPr>
        <w:t>У каждого входа в «Помещение для хранения ЛВЖ» снаружи и внутри помещения предусматривается установка световой и звуковой сигнализации о загазованности в помещении.</w:t>
      </w:r>
    </w:p>
    <w:p w:rsidR="004B14AE" w:rsidRPr="004B14AE" w:rsidRDefault="004B14AE" w:rsidP="004B14AE">
      <w:pPr>
        <w:ind w:firstLine="709"/>
        <w:jc w:val="both"/>
        <w:rPr>
          <w:color w:val="000000" w:themeColor="text1"/>
        </w:rPr>
      </w:pPr>
      <w:r w:rsidRPr="004B14AE">
        <w:rPr>
          <w:color w:val="000000" w:themeColor="text1"/>
        </w:rPr>
        <w:t>Контроль загазованности и выдача управляющих сигналов на включение аварийной вентиляции и свето-звуковой сигнализации осуществляются со шкафа управления АОВ настенного исполнения.</w:t>
      </w:r>
    </w:p>
    <w:p w:rsidR="00F5584C" w:rsidRDefault="004B14AE" w:rsidP="004B14AE">
      <w:pPr>
        <w:ind w:firstLine="709"/>
        <w:jc w:val="both"/>
        <w:rPr>
          <w:color w:val="000000" w:themeColor="text1"/>
        </w:rPr>
      </w:pPr>
      <w:r w:rsidRPr="004B14AE">
        <w:rPr>
          <w:color w:val="000000" w:themeColor="text1"/>
        </w:rPr>
        <w:lastRenderedPageBreak/>
        <w:t>На шкафу управления предусмотрена сигнализация наличия напряжения на шинке вентиляции, «Включено», «Авария» системы В1 и сигнализация о загазованности в «Помещении для хранения прекурсоров ЛВЖ».</w:t>
      </w:r>
    </w:p>
    <w:p w:rsidR="004B14AE" w:rsidRPr="004B14AE" w:rsidRDefault="004B14AE" w:rsidP="004B14AE">
      <w:pPr>
        <w:ind w:firstLine="709"/>
        <w:jc w:val="both"/>
        <w:rPr>
          <w:color w:val="000000" w:themeColor="text1"/>
        </w:rPr>
      </w:pPr>
      <w:r w:rsidRPr="004B14AE">
        <w:rPr>
          <w:color w:val="000000" w:themeColor="text1"/>
        </w:rPr>
        <w:t>Основные организационные мероприятия по предупреждению аварийных ситуаций при эксплуатации сооружений:</w:t>
      </w:r>
    </w:p>
    <w:p w:rsidR="004B14AE" w:rsidRPr="004B14AE" w:rsidRDefault="004B14AE" w:rsidP="004B14AE">
      <w:pPr>
        <w:numPr>
          <w:ilvl w:val="0"/>
          <w:numId w:val="24"/>
        </w:numPr>
        <w:tabs>
          <w:tab w:val="left" w:pos="993"/>
        </w:tabs>
        <w:ind w:left="0" w:firstLine="709"/>
        <w:jc w:val="both"/>
        <w:rPr>
          <w:color w:val="000000" w:themeColor="text1"/>
        </w:rPr>
      </w:pPr>
      <w:r w:rsidRPr="004B14AE">
        <w:rPr>
          <w:color w:val="000000" w:themeColor="text1"/>
        </w:rPr>
        <w:t>профессиональный отбор кадров;</w:t>
      </w:r>
    </w:p>
    <w:p w:rsidR="004B14AE" w:rsidRPr="004B14AE" w:rsidRDefault="004B14AE" w:rsidP="004B14AE">
      <w:pPr>
        <w:numPr>
          <w:ilvl w:val="0"/>
          <w:numId w:val="24"/>
        </w:numPr>
        <w:tabs>
          <w:tab w:val="left" w:pos="993"/>
        </w:tabs>
        <w:ind w:left="0" w:firstLine="709"/>
        <w:jc w:val="both"/>
        <w:rPr>
          <w:color w:val="000000" w:themeColor="text1"/>
        </w:rPr>
      </w:pPr>
      <w:r w:rsidRPr="004B14AE">
        <w:rPr>
          <w:color w:val="000000" w:themeColor="text1"/>
        </w:rPr>
        <w:t>проведение инструктажа работников;</w:t>
      </w:r>
    </w:p>
    <w:p w:rsidR="004B14AE" w:rsidRPr="004B14AE" w:rsidRDefault="004B14AE" w:rsidP="004B14AE">
      <w:pPr>
        <w:numPr>
          <w:ilvl w:val="0"/>
          <w:numId w:val="24"/>
        </w:numPr>
        <w:tabs>
          <w:tab w:val="left" w:pos="993"/>
        </w:tabs>
        <w:ind w:left="0" w:firstLine="709"/>
        <w:jc w:val="both"/>
        <w:rPr>
          <w:color w:val="000000" w:themeColor="text1"/>
        </w:rPr>
      </w:pPr>
      <w:r w:rsidRPr="004B14AE">
        <w:rPr>
          <w:color w:val="000000" w:themeColor="text1"/>
        </w:rPr>
        <w:t>обучение, проверка знаний и навыков работников безопасным методам труда;</w:t>
      </w:r>
    </w:p>
    <w:p w:rsidR="004B14AE" w:rsidRPr="004B14AE" w:rsidRDefault="004B14AE" w:rsidP="004B14AE">
      <w:pPr>
        <w:numPr>
          <w:ilvl w:val="0"/>
          <w:numId w:val="24"/>
        </w:numPr>
        <w:tabs>
          <w:tab w:val="left" w:pos="993"/>
        </w:tabs>
        <w:ind w:left="0" w:firstLine="709"/>
        <w:jc w:val="both"/>
        <w:rPr>
          <w:color w:val="000000" w:themeColor="text1"/>
        </w:rPr>
      </w:pPr>
      <w:r w:rsidRPr="004B14AE">
        <w:rPr>
          <w:color w:val="000000" w:themeColor="text1"/>
        </w:rPr>
        <w:t>применение средств защиты работников;</w:t>
      </w:r>
    </w:p>
    <w:p w:rsidR="004B14AE" w:rsidRPr="004B14AE" w:rsidRDefault="004B14AE" w:rsidP="004B14AE">
      <w:pPr>
        <w:numPr>
          <w:ilvl w:val="0"/>
          <w:numId w:val="24"/>
        </w:numPr>
        <w:tabs>
          <w:tab w:val="left" w:pos="993"/>
        </w:tabs>
        <w:ind w:left="0" w:firstLine="709"/>
        <w:jc w:val="both"/>
        <w:rPr>
          <w:color w:val="000000" w:themeColor="text1"/>
        </w:rPr>
      </w:pPr>
      <w:r w:rsidRPr="004B14AE">
        <w:rPr>
          <w:color w:val="000000" w:themeColor="text1"/>
        </w:rPr>
        <w:t>организация на рабочих местах высокой технологической и трудовой дисциплины.</w:t>
      </w:r>
    </w:p>
    <w:p w:rsidR="00B16A32" w:rsidRDefault="004B14AE" w:rsidP="00B16A32">
      <w:pPr>
        <w:ind w:firstLine="709"/>
        <w:jc w:val="both"/>
        <w:rPr>
          <w:color w:val="000000" w:themeColor="text1"/>
        </w:rPr>
      </w:pPr>
      <w:r w:rsidRPr="004B14AE">
        <w:rPr>
          <w:color w:val="000000" w:themeColor="text1"/>
        </w:rPr>
        <w:t>Все работники ЛПДС «8Н» должны проходить обучение и проверку знаний в области промышленной безопасности и охраны труда (инструктажи, стажировка, проверка знаний производственных инструкций и др.) в соответствии с установленными требованиями законодательных и иных нормативных правовых и нормативных технических документов в области промышленной безопасности.</w:t>
      </w:r>
      <w:bookmarkStart w:id="7" w:name="_Toc518925088"/>
    </w:p>
    <w:p w:rsidR="00B16A32" w:rsidRPr="00B16A32" w:rsidRDefault="00B16A32" w:rsidP="00B16A32">
      <w:pPr>
        <w:ind w:firstLine="709"/>
        <w:jc w:val="both"/>
        <w:rPr>
          <w:color w:val="000000" w:themeColor="text1"/>
        </w:rPr>
      </w:pPr>
      <w:r w:rsidRPr="00C57988">
        <w:t>Все строительные конструкции должны быть защищены от коррозии в соответствии с указаниями СП 28.13330.2012:</w:t>
      </w:r>
      <w:bookmarkEnd w:id="7"/>
    </w:p>
    <w:p w:rsidR="00B16A32" w:rsidRPr="00C57988" w:rsidRDefault="00B16A32" w:rsidP="00B16A32">
      <w:pPr>
        <w:numPr>
          <w:ilvl w:val="0"/>
          <w:numId w:val="25"/>
        </w:numPr>
        <w:tabs>
          <w:tab w:val="left" w:pos="993"/>
        </w:tabs>
        <w:ind w:left="0" w:firstLine="709"/>
        <w:jc w:val="both"/>
      </w:pPr>
      <w:r w:rsidRPr="00C57988">
        <w:t>подготовка поверхности перед окрашиванием;</w:t>
      </w:r>
    </w:p>
    <w:p w:rsidR="00B16A32" w:rsidRPr="00C57988" w:rsidRDefault="00B16A32" w:rsidP="00B16A32">
      <w:pPr>
        <w:numPr>
          <w:ilvl w:val="0"/>
          <w:numId w:val="25"/>
        </w:numPr>
        <w:tabs>
          <w:tab w:val="left" w:pos="993"/>
        </w:tabs>
        <w:ind w:left="0" w:firstLine="709"/>
        <w:jc w:val="both"/>
      </w:pPr>
      <w:r w:rsidRPr="00C57988">
        <w:t>нанесение и сушка лакокрасочных покрытий;</w:t>
      </w:r>
    </w:p>
    <w:p w:rsidR="00B16A32" w:rsidRPr="00C57988" w:rsidRDefault="00B16A32" w:rsidP="00B16A32">
      <w:pPr>
        <w:numPr>
          <w:ilvl w:val="0"/>
          <w:numId w:val="25"/>
        </w:numPr>
        <w:tabs>
          <w:tab w:val="left" w:pos="993"/>
        </w:tabs>
        <w:ind w:left="0" w:firstLine="709"/>
        <w:jc w:val="both"/>
      </w:pPr>
      <w:r w:rsidRPr="00C57988">
        <w:t>контроль качества выполняемых работ.</w:t>
      </w:r>
    </w:p>
    <w:p w:rsidR="00B16A32" w:rsidRDefault="00B16A32" w:rsidP="00B16A32">
      <w:pPr>
        <w:ind w:firstLine="709"/>
        <w:jc w:val="both"/>
      </w:pPr>
      <w:bookmarkStart w:id="8" w:name="_Toc518925089"/>
      <w:r w:rsidRPr="00C57988">
        <w:t>Для обеспечения надежности защитных покрытий металлоконструкции должны быть полностью защищены от коррозии в условиях производства конструкций.</w:t>
      </w:r>
      <w:bookmarkEnd w:id="8"/>
    </w:p>
    <w:p w:rsidR="00B16A32" w:rsidRPr="00B16A32" w:rsidRDefault="00B16A32" w:rsidP="00B16A32">
      <w:pPr>
        <w:ind w:firstLine="709"/>
        <w:jc w:val="both"/>
        <w:rPr>
          <w:color w:val="000000" w:themeColor="text1"/>
        </w:rPr>
      </w:pPr>
      <w:r w:rsidRPr="00B16A32">
        <w:rPr>
          <w:color w:val="000000" w:themeColor="text1"/>
        </w:rPr>
        <w:t xml:space="preserve">Молниезащита выполнена в соответствии с требованиями </w:t>
      </w:r>
      <w:hyperlink r:id="rId11" w:tooltip="Открыть карточку НД в веб-приложении ОИФ" w:history="1">
        <w:r w:rsidRPr="00B16A32">
          <w:rPr>
            <w:rStyle w:val="af8"/>
            <w:color w:val="000000" w:themeColor="text1"/>
            <w:u w:val="none"/>
          </w:rPr>
          <w:t>СО 153-34.21.122-2003</w:t>
        </w:r>
      </w:hyperlink>
      <w:r w:rsidRPr="00B16A32">
        <w:rPr>
          <w:color w:val="000000" w:themeColor="text1"/>
        </w:rPr>
        <w:t xml:space="preserve"> и РД-91.120.40-КТН-240-16.</w:t>
      </w:r>
    </w:p>
    <w:p w:rsidR="00B16A32" w:rsidRPr="004B14AE" w:rsidRDefault="00B16A32" w:rsidP="00B16A32">
      <w:pPr>
        <w:ind w:firstLine="709"/>
        <w:jc w:val="both"/>
        <w:rPr>
          <w:i/>
          <w:color w:val="000000" w:themeColor="text1"/>
        </w:rPr>
      </w:pPr>
      <w:r w:rsidRPr="00456EA3">
        <w:t xml:space="preserve">Уровень молниезащиты </w:t>
      </w:r>
      <w:r>
        <w:t>–</w:t>
      </w:r>
      <w:r w:rsidRPr="00456EA3">
        <w:t xml:space="preserve"> III</w:t>
      </w:r>
      <w:r>
        <w:t>.</w:t>
      </w:r>
    </w:p>
    <w:p w:rsidR="00700663" w:rsidRDefault="00700663" w:rsidP="00700663">
      <w:pPr>
        <w:pStyle w:val="-"/>
        <w:numPr>
          <w:ilvl w:val="0"/>
          <w:numId w:val="0"/>
        </w:numPr>
        <w:tabs>
          <w:tab w:val="left" w:pos="935"/>
        </w:tabs>
        <w:rPr>
          <w:i/>
          <w:lang w:eastAsia="en-US"/>
        </w:rPr>
      </w:pPr>
    </w:p>
    <w:p w:rsidR="00700663" w:rsidRDefault="00700663" w:rsidP="00700663">
      <w:pPr>
        <w:pStyle w:val="-"/>
        <w:numPr>
          <w:ilvl w:val="0"/>
          <w:numId w:val="0"/>
        </w:numPr>
        <w:tabs>
          <w:tab w:val="left" w:pos="935"/>
        </w:tabs>
        <w:jc w:val="center"/>
        <w:rPr>
          <w:i/>
          <w:lang w:eastAsia="en-US"/>
        </w:rPr>
      </w:pPr>
      <w:r w:rsidRPr="00B443A8">
        <w:rPr>
          <w:i/>
          <w:lang w:eastAsia="en-US"/>
        </w:rPr>
        <w:t>Мероприятия по гражданской обороне</w:t>
      </w:r>
    </w:p>
    <w:p w:rsidR="00700663" w:rsidRDefault="00700663" w:rsidP="00700663">
      <w:pPr>
        <w:pStyle w:val="-"/>
        <w:numPr>
          <w:ilvl w:val="0"/>
          <w:numId w:val="0"/>
        </w:numPr>
        <w:tabs>
          <w:tab w:val="left" w:pos="935"/>
        </w:tabs>
        <w:jc w:val="center"/>
        <w:rPr>
          <w:i/>
          <w:lang w:eastAsia="en-US"/>
        </w:rPr>
      </w:pPr>
    </w:p>
    <w:p w:rsidR="00DE6268" w:rsidRPr="00DE6268" w:rsidRDefault="00DE6268" w:rsidP="00DE6268">
      <w:pPr>
        <w:ind w:firstLine="709"/>
        <w:jc w:val="both"/>
        <w:rPr>
          <w:color w:val="000000" w:themeColor="text1"/>
        </w:rPr>
      </w:pPr>
      <w:r w:rsidRPr="00DE6268">
        <w:rPr>
          <w:color w:val="000000" w:themeColor="text1"/>
        </w:rPr>
        <w:t>В соответствии с постановлением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влияний на безопасность населения» и приказом МЧС России от 28.11.2016 г. № 632дсп (зарегистрирован в Минюсте РФ от 29.12.2016 г. № 45037) «Об утверждении показателей для отнесения организаций к категориям по гражданской обороне» проектируемый объект является не категорированным объектом по гражданской обороне.</w:t>
      </w:r>
      <w:r w:rsidR="007850E4">
        <w:rPr>
          <w:color w:val="000000" w:themeColor="text1"/>
        </w:rPr>
        <w:t xml:space="preserve"> </w:t>
      </w:r>
      <w:r w:rsidRPr="00DE6268">
        <w:rPr>
          <w:color w:val="000000" w:themeColor="text1"/>
        </w:rPr>
        <w:t xml:space="preserve">ЛПДС «8Н», на территории которой расположен проектируемый объект, не имеет категорию по гражданской обороне. </w:t>
      </w:r>
    </w:p>
    <w:p w:rsidR="00D42B19" w:rsidRDefault="00DE6268" w:rsidP="00DE6268">
      <w:pPr>
        <w:ind w:firstLine="709"/>
        <w:jc w:val="both"/>
        <w:rPr>
          <w:color w:val="000000" w:themeColor="text1"/>
        </w:rPr>
      </w:pPr>
      <w:r w:rsidRPr="00DE6268">
        <w:rPr>
          <w:color w:val="000000" w:themeColor="text1"/>
        </w:rPr>
        <w:t>В соответствии с выпиской из Перечня организаций топливно-энергетического комплекса, отнесенных к категории по ГО, утвержденного Минэнерго России, АО «Транснефть - Дружба» не относится к организациям, имеющим категорию по ГО</w:t>
      </w:r>
      <w:r w:rsidR="007850E4">
        <w:rPr>
          <w:color w:val="000000" w:themeColor="text1"/>
        </w:rPr>
        <w:t>.</w:t>
      </w:r>
    </w:p>
    <w:p w:rsidR="00EA7978" w:rsidRDefault="00D42B19" w:rsidP="00EA7978">
      <w:pPr>
        <w:ind w:firstLine="709"/>
        <w:jc w:val="both"/>
      </w:pPr>
      <w:r w:rsidRPr="00A9222E">
        <w:t>В соответствии с исходными данными, полученными от Главного управления</w:t>
      </w:r>
      <w:r>
        <w:t xml:space="preserve"> МЧС России по Брянской области</w:t>
      </w:r>
      <w:r w:rsidRPr="00A9222E">
        <w:t xml:space="preserve"> проектируемый объект ра</w:t>
      </w:r>
      <w:r>
        <w:t>сположен в Унечском районе Брян</w:t>
      </w:r>
      <w:r w:rsidRPr="00A9222E">
        <w:t>ской области, территория которых не отнесена к группе по ГО.</w:t>
      </w:r>
    </w:p>
    <w:p w:rsidR="00EA7978" w:rsidRDefault="00EA7978" w:rsidP="00EA7978">
      <w:pPr>
        <w:ind w:firstLine="709"/>
        <w:jc w:val="both"/>
      </w:pPr>
      <w:r>
        <w:t>В соответствии с приложением А СП 165.1325800.2014 проектируемый объект не попадает в зону возможных разрушений при воздействии обычных средств поражения.</w:t>
      </w:r>
    </w:p>
    <w:p w:rsidR="00E20B69" w:rsidRDefault="00EA7978" w:rsidP="00EA7978">
      <w:pPr>
        <w:ind w:firstLine="709"/>
        <w:jc w:val="both"/>
      </w:pPr>
      <w:r>
        <w:t>ЛПДС «8Н» является взрывопожароопасным объектом. Таким образом, проектируемый объект попадает в зону возможных сильных разрушений от взрывов, происходящих в мирное время в результате аварий.</w:t>
      </w:r>
    </w:p>
    <w:p w:rsidR="00EA7978" w:rsidRDefault="00EA7978" w:rsidP="00EA7978">
      <w:pPr>
        <w:ind w:firstLine="709"/>
        <w:jc w:val="both"/>
      </w:pPr>
      <w:r>
        <w:t xml:space="preserve">В соответствии с исходными данными и требованиями для разработки перечня мероприятий по гражданской обороне, мероприятий по предупреждению чрезвычайных ситуаций природного и техногенного характера, выданными ГУ МЧС России по </w:t>
      </w:r>
      <w:r>
        <w:lastRenderedPageBreak/>
        <w:t xml:space="preserve">Брянской области, проектируемый объект не попадает в зону возможного химического заражения. </w:t>
      </w:r>
    </w:p>
    <w:p w:rsidR="00EA7978" w:rsidRDefault="00EA7978" w:rsidP="00DD1083">
      <w:pPr>
        <w:ind w:firstLine="709"/>
        <w:jc w:val="both"/>
      </w:pPr>
      <w:r>
        <w:t>В соответствии с СП 165.1325800.2014 проектируемый объект не попадает в зону возможного радиоактивного загрязнения, так как в радиусе 40 км атомные станции отсутствуют.</w:t>
      </w:r>
    </w:p>
    <w:p w:rsidR="00EA7978" w:rsidRDefault="00EA7978" w:rsidP="00DD1083">
      <w:pPr>
        <w:ind w:firstLine="709"/>
        <w:jc w:val="both"/>
      </w:pPr>
      <w:r>
        <w:t>В соответствии с СП 165.1325800.2014 проектируемый объект не находится в зоне возможного химического заражения аварийно-химически опасными веществами, так как на ЛПДС «8Н» и на прилегающей территории отсутствуют стационарные объекты с аварийно-химически опасными веществами.</w:t>
      </w:r>
    </w:p>
    <w:p w:rsidR="00DD1083" w:rsidRDefault="00EA7978" w:rsidP="00DD1083">
      <w:pPr>
        <w:ind w:firstLine="709"/>
        <w:jc w:val="both"/>
      </w:pPr>
      <w:r>
        <w:t>В соответствии с СП 165.1325800.2014 и учитывая гидрографические особенности региона, а также топографические условия местности, объект строительства не попадает в зону возможного катастрофического затопления.</w:t>
      </w:r>
    </w:p>
    <w:p w:rsidR="00F1264B" w:rsidRDefault="00EA7978" w:rsidP="00DD1083">
      <w:pPr>
        <w:ind w:firstLine="709"/>
        <w:jc w:val="both"/>
      </w:pPr>
      <w:r w:rsidRPr="004E4255">
        <w:t>ЛПДС «</w:t>
      </w:r>
      <w:r>
        <w:t>8Н</w:t>
      </w:r>
      <w:r w:rsidRPr="004E4255">
        <w:t>» в</w:t>
      </w:r>
      <w:r w:rsidR="00DD1083">
        <w:t xml:space="preserve"> </w:t>
      </w:r>
      <w:r w:rsidRPr="004E4255">
        <w:t>соответствии с п. 3.15 ГОСТ Р 55201-2012 попадает в зону светомаскировки.</w:t>
      </w:r>
    </w:p>
    <w:p w:rsidR="00F1264B" w:rsidRDefault="00F1264B" w:rsidP="00DD1083">
      <w:pPr>
        <w:ind w:firstLine="709"/>
        <w:jc w:val="both"/>
      </w:pPr>
      <w:r w:rsidRPr="00476B44">
        <w:t>Проектируемый объект является частью площадки ЛПДС «</w:t>
      </w:r>
      <w:r>
        <w:t>8Н</w:t>
      </w:r>
      <w:r w:rsidRPr="00476B44">
        <w:t>», которая является стационарным промышленным объектом и будет функционировать в военное время. Характер производства не предполагает возможности переноса деятельности предприятия в целом или деятельности проектируемого объекта на его территории в другое место. Демонтаж сооружений и технологического оборудования в особый период в короткие сроки технически неосуществим и экономически нецелесообразен.</w:t>
      </w:r>
    </w:p>
    <w:p w:rsidR="002A37F6" w:rsidRDefault="00F1264B" w:rsidP="002A37F6">
      <w:pPr>
        <w:ind w:firstLine="709"/>
        <w:jc w:val="both"/>
      </w:pPr>
      <w:r w:rsidRPr="00476B44">
        <w:t>Прекращение функционирования проектируемого объекта в военное время, если он не будет находиться непосредственно в районе военных действий, не предусматривается.</w:t>
      </w:r>
    </w:p>
    <w:p w:rsidR="002A37F6" w:rsidRDefault="002A37F6" w:rsidP="002A37F6">
      <w:pPr>
        <w:ind w:firstLine="709"/>
        <w:jc w:val="both"/>
      </w:pPr>
      <w:r w:rsidRPr="00DB5A93">
        <w:t>Численность наибольшей работающей смены ЛПДС «</w:t>
      </w:r>
      <w:r>
        <w:t>8Н</w:t>
      </w:r>
      <w:r w:rsidRPr="00DB5A93">
        <w:t xml:space="preserve">» в военное время – </w:t>
      </w:r>
      <w:r>
        <w:t>64</w:t>
      </w:r>
      <w:r w:rsidRPr="00DB5A93">
        <w:t xml:space="preserve"> человек</w:t>
      </w:r>
      <w:r>
        <w:t>а</w:t>
      </w:r>
      <w:r w:rsidRPr="00DB5A93">
        <w:t>.</w:t>
      </w:r>
    </w:p>
    <w:p w:rsidR="002A37F6" w:rsidRDefault="002A37F6" w:rsidP="002A37F6">
      <w:pPr>
        <w:ind w:firstLine="709"/>
        <w:jc w:val="both"/>
      </w:pPr>
      <w:r w:rsidRPr="00476B44">
        <w:t>ЛПДС «</w:t>
      </w:r>
      <w:r>
        <w:t>8Н</w:t>
      </w:r>
      <w:r w:rsidRPr="00476B44">
        <w:t>» не является предприятием, обеспечивающим жизнедеятельность категорированных городов и объектов особой важности, которые продолжают работу в военное время. По этой причине дежурный и линейный персонал, обеспечивающий жизнедеятельность категорированных городов и объектов особой важности, на ЛПДС отсутствует.</w:t>
      </w:r>
    </w:p>
    <w:p w:rsidR="00AF01DF" w:rsidRDefault="002A37F6" w:rsidP="00AF01DF">
      <w:pPr>
        <w:ind w:firstLine="709"/>
        <w:jc w:val="both"/>
      </w:pPr>
      <w:r w:rsidRPr="00C45F49">
        <w:t>СП 165.1325800.2014</w:t>
      </w:r>
      <w:r w:rsidRPr="00C45F49">
        <w:rPr>
          <w:lang w:eastAsia="ru-RU"/>
        </w:rPr>
        <w:t xml:space="preserve"> не устанавливаются специальные требования по огнестойкости зданий (сооружений). В связи с этим сведения о степени огнестойкости зданий (сооружений) в данном разделе не приводятся.</w:t>
      </w:r>
    </w:p>
    <w:p w:rsidR="00AF01DF" w:rsidRDefault="00AF01DF" w:rsidP="00AF01DF">
      <w:pPr>
        <w:ind w:firstLine="709"/>
        <w:jc w:val="both"/>
      </w:pPr>
      <w:r>
        <w:t>Система оповещения ГО – это совокупность средств и способов доведения до органов управления, сил ГО и населения распоряжений и сигналов оповещения.</w:t>
      </w:r>
    </w:p>
    <w:p w:rsidR="00AF01DF" w:rsidRDefault="00AF01DF" w:rsidP="00AF01DF">
      <w:pPr>
        <w:ind w:firstLine="709"/>
        <w:jc w:val="both"/>
      </w:pPr>
      <w:r>
        <w:t>Оповещение является одним из важнейших мероприятий, направленных на приведение органов управления, сил ГО в готовность и доведение в минимально короткие сроки сигналов и распоряжений об угрозе нападения противника, о приведении в различные степени готовности системы гражданской обороны, о воздушной опасности, радиоактивном, химическом и бактериологическом заражении и о начале эвакуационных мероприятий.</w:t>
      </w:r>
    </w:p>
    <w:p w:rsidR="00AF01DF" w:rsidRPr="00AB5A90" w:rsidRDefault="00AF01DF" w:rsidP="00AF01DF">
      <w:pPr>
        <w:ind w:firstLine="709"/>
        <w:jc w:val="both"/>
      </w:pPr>
      <w:r w:rsidRPr="00AB5A90">
        <w:t xml:space="preserve">Система оповещения организуется по объектовому принципу и включает несколько узлов оповещения. Сигнал оповещения ГО, поступивший от вышестоящего ведомственного органа ГУ МЧС </w:t>
      </w:r>
      <w:r>
        <w:t>Брянской</w:t>
      </w:r>
      <w:r w:rsidRPr="00AB5A90">
        <w:t xml:space="preserve"> области, по линиям связи и оповещения АО «</w:t>
      </w:r>
      <w:r>
        <w:t xml:space="preserve">Транснефть – Дружба» </w:t>
      </w:r>
      <w:r w:rsidRPr="00AB5A90">
        <w:t>доводится до всех объектов, входящих в систему и являющихся узлами оповещения. Далее, через объектовые системы оповещения сигнал доводится до всего персонала объекта, а по средствам радиосвязи – до линейного персонала (линейных обхо</w:t>
      </w:r>
      <w:r>
        <w:t>дчиков, патрульных групп, ПРАБ)</w:t>
      </w:r>
      <w:r w:rsidRPr="00AB5A90">
        <w:t>.</w:t>
      </w:r>
    </w:p>
    <w:p w:rsidR="00AF01DF" w:rsidRPr="00AB5A90" w:rsidRDefault="00AF01DF" w:rsidP="00AF01DF">
      <w:pPr>
        <w:ind w:firstLine="709"/>
        <w:jc w:val="both"/>
      </w:pPr>
      <w:r w:rsidRPr="00AB5A90">
        <w:t>ЛПДС «</w:t>
      </w:r>
      <w:r>
        <w:t>8Н</w:t>
      </w:r>
      <w:r w:rsidRPr="00AB5A90">
        <w:t xml:space="preserve">» расположена в </w:t>
      </w:r>
      <w:r>
        <w:t>Унеч</w:t>
      </w:r>
      <w:r w:rsidRPr="00AB5A90">
        <w:t xml:space="preserve">ском районе </w:t>
      </w:r>
      <w:r>
        <w:t>Брян</w:t>
      </w:r>
      <w:r w:rsidRPr="00AB5A90">
        <w:t xml:space="preserve">ской области. В соответствии с этим, сигнал оповещения ГО, поступивший в ГУ МЧС </w:t>
      </w:r>
      <w:r>
        <w:t>Брян</w:t>
      </w:r>
      <w:r w:rsidRPr="00AB5A90">
        <w:t xml:space="preserve">ской области, по имеющимся каналам связи через МТС (по телефону, телеграфу, аппаратуре оповещения ГО), либо же по средствам радиосвязи, передается в отдел ГО </w:t>
      </w:r>
      <w:r>
        <w:t>Унеч</w:t>
      </w:r>
      <w:r w:rsidRPr="00AB5A90">
        <w:t xml:space="preserve">ского района. Через районный узел </w:t>
      </w:r>
      <w:r w:rsidRPr="00AB5A90">
        <w:lastRenderedPageBreak/>
        <w:t>связи (по телефону, аппаратуре оповещения ГО) сигнал доводится до диспетчера, находящегося на ЛПДС «</w:t>
      </w:r>
      <w:r>
        <w:t>8Н</w:t>
      </w:r>
      <w:r w:rsidRPr="00AB5A90">
        <w:t xml:space="preserve">». Далее для доведения сигнала ГО до персонала используется объектовая система оповещения. </w:t>
      </w:r>
    </w:p>
    <w:p w:rsidR="00AF01DF" w:rsidRDefault="00AF01DF" w:rsidP="00AF01DF">
      <w:pPr>
        <w:ind w:firstLine="709"/>
        <w:jc w:val="both"/>
      </w:pPr>
      <w:r>
        <w:t>Далее, для доведения сигнала ГО используется имеющаяся система оповещения, по которой сигнал оповещения доводится до всего персонала или отдельных должностных лиц, в том числе находящихся за пределами объекта. Система оповещения включает громкоговорящую, радио- и телефонную связь.</w:t>
      </w:r>
    </w:p>
    <w:p w:rsidR="00AF01DF" w:rsidRDefault="00AF01DF" w:rsidP="00AF01DF">
      <w:pPr>
        <w:ind w:firstLine="709"/>
        <w:jc w:val="both"/>
      </w:pPr>
      <w:r>
        <w:t>После поступления сигнала ГО передача сигнала ГО осуществляется по плану ГО эксплуатирующей организации (ЛПДС «8Н») с использованием существующей системы оповещения.</w:t>
      </w:r>
    </w:p>
    <w:p w:rsidR="00AF01DF" w:rsidRDefault="00AF01DF" w:rsidP="00C87839">
      <w:pPr>
        <w:ind w:firstLine="709"/>
        <w:jc w:val="both"/>
      </w:pPr>
      <w:r>
        <w:t>Для передачи сигналов ГО эксплуатирующая организация имеет следующие виды связи:</w:t>
      </w:r>
    </w:p>
    <w:p w:rsidR="00AF01DF" w:rsidRPr="000E7FD4" w:rsidRDefault="00AF01DF" w:rsidP="00C87839">
      <w:pPr>
        <w:numPr>
          <w:ilvl w:val="0"/>
          <w:numId w:val="22"/>
        </w:numPr>
        <w:tabs>
          <w:tab w:val="left" w:pos="993"/>
        </w:tabs>
        <w:ind w:left="0" w:firstLine="709"/>
        <w:jc w:val="both"/>
      </w:pPr>
      <w:r w:rsidRPr="000E7FD4">
        <w:t>громкоговорящая связь;</w:t>
      </w:r>
    </w:p>
    <w:p w:rsidR="00AF01DF" w:rsidRPr="000E7FD4" w:rsidRDefault="00AF01DF" w:rsidP="00C87839">
      <w:pPr>
        <w:numPr>
          <w:ilvl w:val="0"/>
          <w:numId w:val="22"/>
        </w:numPr>
        <w:tabs>
          <w:tab w:val="left" w:pos="993"/>
        </w:tabs>
        <w:ind w:left="0" w:firstLine="709"/>
        <w:jc w:val="both"/>
      </w:pPr>
      <w:r w:rsidRPr="000E7FD4">
        <w:t>селекторная диспетчерская связь;</w:t>
      </w:r>
    </w:p>
    <w:p w:rsidR="00AF01DF" w:rsidRPr="000E7FD4" w:rsidRDefault="00AF01DF" w:rsidP="00C87839">
      <w:pPr>
        <w:numPr>
          <w:ilvl w:val="0"/>
          <w:numId w:val="22"/>
        </w:numPr>
        <w:tabs>
          <w:tab w:val="left" w:pos="993"/>
        </w:tabs>
        <w:ind w:left="0" w:firstLine="709"/>
        <w:jc w:val="both"/>
      </w:pPr>
      <w:r w:rsidRPr="000E7FD4">
        <w:t>радиосвязь;</w:t>
      </w:r>
    </w:p>
    <w:p w:rsidR="00AF01DF" w:rsidRPr="000E7FD4" w:rsidRDefault="00AF01DF" w:rsidP="00C87839">
      <w:pPr>
        <w:numPr>
          <w:ilvl w:val="0"/>
          <w:numId w:val="22"/>
        </w:numPr>
        <w:tabs>
          <w:tab w:val="left" w:pos="993"/>
        </w:tabs>
        <w:ind w:left="0" w:firstLine="709"/>
        <w:jc w:val="both"/>
      </w:pPr>
      <w:r w:rsidRPr="000E7FD4">
        <w:t>ведомственная телефонная связь;</w:t>
      </w:r>
    </w:p>
    <w:p w:rsidR="00AF01DF" w:rsidRPr="000E7FD4" w:rsidRDefault="00AF01DF" w:rsidP="00C87839">
      <w:pPr>
        <w:numPr>
          <w:ilvl w:val="0"/>
          <w:numId w:val="22"/>
        </w:numPr>
        <w:tabs>
          <w:tab w:val="left" w:pos="993"/>
        </w:tabs>
        <w:ind w:left="0" w:firstLine="709"/>
        <w:jc w:val="both"/>
      </w:pPr>
      <w:r w:rsidRPr="000E7FD4">
        <w:t>проводная и сотовая (в т.ч. корпоративная) телефонная связь.</w:t>
      </w:r>
    </w:p>
    <w:p w:rsidR="00AF01DF" w:rsidRPr="0035506B" w:rsidRDefault="00AF01DF" w:rsidP="00C87839">
      <w:pPr>
        <w:ind w:firstLine="709"/>
        <w:jc w:val="both"/>
      </w:pPr>
      <w:r>
        <w:t xml:space="preserve">Проводная телефонная связь организована на ведомственной, постоянно действующей автоматической телефонной связи с выходом на городскую телефонную сеть. </w:t>
      </w:r>
      <w:r w:rsidRPr="0035506B">
        <w:t>Дополнительных мероприятий по модернизации систем оповещения ГО объекта в данном проекте не предусматривается.</w:t>
      </w:r>
    </w:p>
    <w:p w:rsidR="00E85B58" w:rsidRPr="00E85B58" w:rsidRDefault="00E85B58" w:rsidP="00E85B58">
      <w:pPr>
        <w:pStyle w:val="21"/>
        <w:spacing w:after="0" w:line="240" w:lineRule="auto"/>
        <w:ind w:left="0" w:firstLine="709"/>
        <w:jc w:val="both"/>
        <w:rPr>
          <w:color w:val="000000" w:themeColor="text1"/>
        </w:rPr>
      </w:pPr>
      <w:r w:rsidRPr="00E85B58">
        <w:rPr>
          <w:color w:val="000000" w:themeColor="text1"/>
        </w:rPr>
        <w:t>Световая маскировка в особый период предусматривает создание в темное время суток условий, затрудняющих обнаружение с воздуха объектов путем визуального наблюдения или с помощью оптических приборов.</w:t>
      </w:r>
    </w:p>
    <w:p w:rsidR="00E85B58" w:rsidRPr="00E85B58" w:rsidRDefault="00E85B58" w:rsidP="00E85B58">
      <w:pPr>
        <w:pStyle w:val="21"/>
        <w:spacing w:after="0" w:line="240" w:lineRule="auto"/>
        <w:ind w:left="0" w:firstLine="709"/>
        <w:jc w:val="both"/>
        <w:rPr>
          <w:color w:val="000000" w:themeColor="text1"/>
        </w:rPr>
      </w:pPr>
      <w:r w:rsidRPr="00E85B58">
        <w:rPr>
          <w:color w:val="000000" w:themeColor="text1"/>
        </w:rPr>
        <w:t xml:space="preserve">В соответствии с СП 165.1325800.2014 светомаскировка должна предусматриваться в двух режимах - частичного затемнения и ложного освещения. </w:t>
      </w:r>
    </w:p>
    <w:p w:rsidR="00E85B58" w:rsidRPr="00E85B58" w:rsidRDefault="00E85B58" w:rsidP="00E85B58">
      <w:pPr>
        <w:pStyle w:val="21"/>
        <w:spacing w:after="0" w:line="240" w:lineRule="auto"/>
        <w:ind w:left="0" w:firstLine="709"/>
        <w:jc w:val="both"/>
        <w:rPr>
          <w:color w:val="000000" w:themeColor="text1"/>
        </w:rPr>
      </w:pPr>
      <w:r w:rsidRPr="00E85B58">
        <w:rPr>
          <w:color w:val="000000" w:themeColor="text1"/>
        </w:rPr>
        <w:t>Подготовительные мероприятия, обеспечивающие осуществление светомаскировки в этих режимах, должны проводить заблаговременно, в мирное время.</w:t>
      </w:r>
    </w:p>
    <w:p w:rsidR="00E85B58" w:rsidRPr="00E85B58" w:rsidRDefault="00E85B58" w:rsidP="00E85B58">
      <w:pPr>
        <w:pStyle w:val="21"/>
        <w:spacing w:after="0" w:line="240" w:lineRule="auto"/>
        <w:ind w:left="0" w:firstLine="709"/>
        <w:jc w:val="both"/>
        <w:rPr>
          <w:color w:val="000000" w:themeColor="text1"/>
        </w:rPr>
      </w:pPr>
      <w:r w:rsidRPr="00E85B58">
        <w:rPr>
          <w:color w:val="000000" w:themeColor="text1"/>
        </w:rPr>
        <w:t>В режиме частичного затемнения должны предусматривать завершение подготовки к введению режима ложного освещения.</w:t>
      </w:r>
    </w:p>
    <w:p w:rsidR="00E85B58" w:rsidRPr="00E85B58" w:rsidRDefault="00E85B58" w:rsidP="00E85B58">
      <w:pPr>
        <w:pStyle w:val="21"/>
        <w:spacing w:after="0" w:line="240" w:lineRule="auto"/>
        <w:ind w:left="0" w:firstLine="709"/>
        <w:jc w:val="both"/>
        <w:rPr>
          <w:color w:val="000000" w:themeColor="text1"/>
        </w:rPr>
      </w:pPr>
      <w:r w:rsidRPr="00E85B58">
        <w:rPr>
          <w:color w:val="000000" w:themeColor="text1"/>
        </w:rPr>
        <w:t>Переход с обычного освещения на режим частичного затемнения должен быть проведен не более чем за 3 ч.</w:t>
      </w:r>
    </w:p>
    <w:p w:rsidR="00E85B58" w:rsidRPr="00E85B58" w:rsidRDefault="00E85B58" w:rsidP="00E85B58">
      <w:pPr>
        <w:pStyle w:val="21"/>
        <w:spacing w:after="0" w:line="240" w:lineRule="auto"/>
        <w:ind w:left="0" w:firstLine="709"/>
        <w:jc w:val="both"/>
        <w:rPr>
          <w:color w:val="000000" w:themeColor="text1"/>
        </w:rPr>
      </w:pPr>
      <w:r w:rsidRPr="00E85B58">
        <w:rPr>
          <w:color w:val="000000" w:themeColor="text1"/>
        </w:rPr>
        <w:t>Режим ложного освещения предусматривает полное затемнение наиболее важных зданий и сооружений. Режим ложного освещения вводят по сигналу «Воздушная тревога» и отменяют с объявлением сигнала «Отбой воздушной тревоги».</w:t>
      </w:r>
    </w:p>
    <w:p w:rsidR="00B65D6B" w:rsidRDefault="00E85B58" w:rsidP="00E85B58">
      <w:pPr>
        <w:pStyle w:val="21"/>
        <w:spacing w:after="0" w:line="240" w:lineRule="auto"/>
        <w:ind w:left="0" w:firstLine="709"/>
        <w:jc w:val="both"/>
        <w:rPr>
          <w:color w:val="000000" w:themeColor="text1"/>
        </w:rPr>
      </w:pPr>
      <w:r w:rsidRPr="00E85B58">
        <w:rPr>
          <w:color w:val="000000" w:themeColor="text1"/>
        </w:rPr>
        <w:t>Переход с режима частичного затемнения на режим ложного освещения должен быть осуществлен не более чем за 3 мин.</w:t>
      </w:r>
    </w:p>
    <w:p w:rsidR="00B65D6B" w:rsidRDefault="00E85B58" w:rsidP="00E85B58">
      <w:pPr>
        <w:pStyle w:val="21"/>
        <w:spacing w:after="0" w:line="240" w:lineRule="auto"/>
        <w:ind w:left="0" w:firstLine="709"/>
        <w:jc w:val="both"/>
        <w:rPr>
          <w:color w:val="000000" w:themeColor="text1"/>
        </w:rPr>
      </w:pPr>
      <w:r w:rsidRPr="00E85B58">
        <w:rPr>
          <w:color w:val="000000" w:themeColor="text1"/>
        </w:rPr>
        <w:t xml:space="preserve">В проектируемом складе предусмотрено рабочее освещение и освещение безопасности (аварийное и эвакуационное). </w:t>
      </w:r>
    </w:p>
    <w:p w:rsidR="00E85B58" w:rsidRPr="00E85B58" w:rsidRDefault="00E85B58" w:rsidP="00E85B58">
      <w:pPr>
        <w:pStyle w:val="21"/>
        <w:spacing w:after="0" w:line="240" w:lineRule="auto"/>
        <w:ind w:left="0" w:firstLine="709"/>
        <w:jc w:val="both"/>
        <w:rPr>
          <w:color w:val="000000" w:themeColor="text1"/>
        </w:rPr>
      </w:pPr>
      <w:r w:rsidRPr="00E85B58">
        <w:rPr>
          <w:color w:val="000000" w:themeColor="text1"/>
        </w:rPr>
        <w:t>В проектируемом здании предусмотрены следующие виды освещения:</w:t>
      </w:r>
    </w:p>
    <w:p w:rsidR="00E85B58" w:rsidRPr="00E85B58" w:rsidRDefault="00E85B58" w:rsidP="00E85B58">
      <w:pPr>
        <w:pStyle w:val="21"/>
        <w:tabs>
          <w:tab w:val="left" w:pos="993"/>
        </w:tabs>
        <w:spacing w:after="0" w:line="240" w:lineRule="auto"/>
        <w:ind w:left="0" w:firstLine="709"/>
        <w:jc w:val="both"/>
        <w:rPr>
          <w:color w:val="000000" w:themeColor="text1"/>
        </w:rPr>
      </w:pPr>
      <w:r w:rsidRPr="00E85B58">
        <w:rPr>
          <w:color w:val="000000" w:themeColor="text1"/>
        </w:rPr>
        <w:t>–</w:t>
      </w:r>
      <w:r w:rsidRPr="00E85B58">
        <w:rPr>
          <w:color w:val="000000" w:themeColor="text1"/>
        </w:rPr>
        <w:tab/>
        <w:t>рабочее – 220 В;</w:t>
      </w:r>
    </w:p>
    <w:p w:rsidR="00E85B58" w:rsidRPr="00E85B58" w:rsidRDefault="00E85B58" w:rsidP="00E85B58">
      <w:pPr>
        <w:pStyle w:val="21"/>
        <w:tabs>
          <w:tab w:val="left" w:pos="993"/>
        </w:tabs>
        <w:spacing w:after="0" w:line="240" w:lineRule="auto"/>
        <w:ind w:left="0" w:firstLine="709"/>
        <w:jc w:val="both"/>
        <w:rPr>
          <w:color w:val="000000" w:themeColor="text1"/>
        </w:rPr>
      </w:pPr>
      <w:r w:rsidRPr="00E85B58">
        <w:rPr>
          <w:color w:val="000000" w:themeColor="text1"/>
        </w:rPr>
        <w:t>–</w:t>
      </w:r>
      <w:r w:rsidRPr="00E85B58">
        <w:rPr>
          <w:color w:val="000000" w:themeColor="text1"/>
        </w:rPr>
        <w:tab/>
        <w:t xml:space="preserve">аварийное эвакуационное – 220 В (светильники со встроенными аккумуляторными батареями); </w:t>
      </w:r>
    </w:p>
    <w:p w:rsidR="00E85B58" w:rsidRPr="00E85B58" w:rsidRDefault="00E85B58" w:rsidP="00E85B58">
      <w:pPr>
        <w:pStyle w:val="21"/>
        <w:tabs>
          <w:tab w:val="left" w:pos="993"/>
        </w:tabs>
        <w:spacing w:after="0" w:line="240" w:lineRule="auto"/>
        <w:ind w:left="0" w:firstLine="709"/>
        <w:jc w:val="both"/>
        <w:rPr>
          <w:color w:val="000000" w:themeColor="text1"/>
        </w:rPr>
      </w:pPr>
      <w:r w:rsidRPr="00E85B58">
        <w:rPr>
          <w:color w:val="000000" w:themeColor="text1"/>
        </w:rPr>
        <w:t>–</w:t>
      </w:r>
      <w:r w:rsidRPr="00E85B58">
        <w:rPr>
          <w:color w:val="000000" w:themeColor="text1"/>
        </w:rPr>
        <w:tab/>
        <w:t xml:space="preserve">аварийное безопасности – 220 В (светильники без встроенных аккумуляторных батарей). </w:t>
      </w:r>
    </w:p>
    <w:p w:rsidR="00E85B58" w:rsidRPr="00E85B58" w:rsidRDefault="00E85B58" w:rsidP="00E85B58">
      <w:pPr>
        <w:pStyle w:val="21"/>
        <w:spacing w:after="0" w:line="240" w:lineRule="auto"/>
        <w:ind w:left="0" w:firstLine="709"/>
        <w:jc w:val="both"/>
        <w:rPr>
          <w:color w:val="000000" w:themeColor="text1"/>
        </w:rPr>
      </w:pPr>
      <w:r w:rsidRPr="00E85B58">
        <w:rPr>
          <w:color w:val="000000" w:themeColor="text1"/>
        </w:rPr>
        <w:t>Светильники эвакуационного освещения имеют автономные источники питания (встроенные аккумуляторы) и присоединяются к сети аварийного освещения.</w:t>
      </w:r>
    </w:p>
    <w:p w:rsidR="00E85B58" w:rsidRPr="00E85B58" w:rsidRDefault="00E85B58" w:rsidP="00E85B58">
      <w:pPr>
        <w:pStyle w:val="21"/>
        <w:spacing w:after="0" w:line="240" w:lineRule="auto"/>
        <w:ind w:left="0" w:firstLine="709"/>
        <w:jc w:val="both"/>
        <w:rPr>
          <w:color w:val="000000" w:themeColor="text1"/>
          <w:highlight w:val="yellow"/>
        </w:rPr>
      </w:pPr>
      <w:r w:rsidRPr="00E85B58">
        <w:rPr>
          <w:color w:val="000000" w:themeColor="text1"/>
        </w:rPr>
        <w:t>Освещенность принята в соответствии с СП 52.13330.2011 «Свод правил. Естественное и искусственное освещение», СанПиН 2.2.1/2.1.1.1278-03 «Гигиенические требования к естественному, искусственному и совмещенному освещению жилых и общественных зданий», ведомственными нормами проектирования промышленных предприятий.</w:t>
      </w:r>
    </w:p>
    <w:p w:rsidR="00E85B58" w:rsidRPr="00E85B58" w:rsidRDefault="00E85B58" w:rsidP="00E85B58">
      <w:pPr>
        <w:pStyle w:val="21"/>
        <w:spacing w:after="0" w:line="240" w:lineRule="auto"/>
        <w:ind w:left="0" w:firstLine="709"/>
        <w:jc w:val="both"/>
        <w:rPr>
          <w:color w:val="000000" w:themeColor="text1"/>
        </w:rPr>
      </w:pPr>
      <w:r w:rsidRPr="00E85B58">
        <w:rPr>
          <w:color w:val="000000" w:themeColor="text1"/>
        </w:rPr>
        <w:lastRenderedPageBreak/>
        <w:t>Наружное освещение проездов и проходов площадки ЛПДС, существующее. Изменение системы наружного освещения проектом не предусмотрено.</w:t>
      </w:r>
    </w:p>
    <w:p w:rsidR="00E85B58" w:rsidRPr="00E85B58" w:rsidRDefault="00E85B58" w:rsidP="00E85B58">
      <w:pPr>
        <w:ind w:firstLine="709"/>
        <w:jc w:val="both"/>
        <w:rPr>
          <w:color w:val="000000" w:themeColor="text1"/>
          <w:lang w:eastAsia="ru-RU"/>
        </w:rPr>
      </w:pPr>
      <w:r w:rsidRPr="00E85B58">
        <w:rPr>
          <w:color w:val="000000" w:themeColor="text1"/>
          <w:lang w:eastAsia="ru-RU"/>
        </w:rPr>
        <w:t>При введении режима ложного освещения все наружное освещение на территории ЛПДС должно быть отключено.</w:t>
      </w:r>
    </w:p>
    <w:p w:rsidR="00E85B58" w:rsidRPr="00E85B58" w:rsidRDefault="00E85B58" w:rsidP="00E85B58">
      <w:pPr>
        <w:ind w:firstLine="709"/>
        <w:jc w:val="both"/>
        <w:rPr>
          <w:color w:val="000000" w:themeColor="text1"/>
        </w:rPr>
      </w:pPr>
      <w:r w:rsidRPr="00E85B58">
        <w:rPr>
          <w:color w:val="000000" w:themeColor="text1"/>
        </w:rPr>
        <w:t>При получении сигнала «Воздушная тревога», в соответствии со своими должностными инструкциями диспетчер дистанционно обязан отключить систему прожекторного и охранного периметрального освещения со своего места.</w:t>
      </w:r>
    </w:p>
    <w:p w:rsidR="005408AE" w:rsidRDefault="00E85B58" w:rsidP="005408AE">
      <w:pPr>
        <w:ind w:firstLine="709"/>
        <w:jc w:val="both"/>
        <w:rPr>
          <w:color w:val="000000" w:themeColor="text1"/>
        </w:rPr>
      </w:pPr>
      <w:r w:rsidRPr="00E85B58">
        <w:rPr>
          <w:color w:val="000000" w:themeColor="text1"/>
        </w:rPr>
        <w:t>В проектируемом здании Склада арбитражных проб постоянное присутствие персонала не предусмотрено. При получении сигнала «Воздушная тревога» освещение в помещениях здания будет отключено.</w:t>
      </w:r>
    </w:p>
    <w:p w:rsidR="005408AE" w:rsidRDefault="005408AE" w:rsidP="00651363">
      <w:pPr>
        <w:ind w:firstLine="709"/>
        <w:jc w:val="both"/>
      </w:pPr>
      <w:r w:rsidRPr="00523BA5">
        <w:t>В соответствии с п. 7.26 СП 165.1325800.2014 на ЛПДС «8Н» укрытие наибольшей работающей смены предусмотрено в быстровозводимых убежищах, строящихся на указанных объектах в период нарастания угрозы до объявлени</w:t>
      </w:r>
      <w:r>
        <w:t>я мобилизации и в период мобили</w:t>
      </w:r>
      <w:r w:rsidRPr="00523BA5">
        <w:t>зации.</w:t>
      </w:r>
    </w:p>
    <w:p w:rsidR="00651363" w:rsidRPr="00651363" w:rsidRDefault="00651363" w:rsidP="00651363">
      <w:pPr>
        <w:ind w:firstLine="709"/>
        <w:jc w:val="both"/>
        <w:rPr>
          <w:color w:val="000000" w:themeColor="text1"/>
        </w:rPr>
      </w:pPr>
    </w:p>
    <w:p w:rsidR="00700663" w:rsidRDefault="00700663" w:rsidP="00700663">
      <w:pPr>
        <w:pStyle w:val="-"/>
        <w:numPr>
          <w:ilvl w:val="0"/>
          <w:numId w:val="0"/>
        </w:numPr>
        <w:tabs>
          <w:tab w:val="left" w:pos="935"/>
        </w:tabs>
        <w:ind w:firstLine="709"/>
        <w:jc w:val="center"/>
        <w:rPr>
          <w:i/>
          <w:lang w:eastAsia="en-US"/>
        </w:rPr>
      </w:pPr>
      <w:r w:rsidRPr="00B443A8">
        <w:rPr>
          <w:i/>
          <w:lang w:eastAsia="en-US"/>
        </w:rPr>
        <w:t>Мероприятия по обеспечению пожарной безопасности</w:t>
      </w:r>
    </w:p>
    <w:p w:rsidR="00700663" w:rsidRPr="00B443A8" w:rsidRDefault="00700663" w:rsidP="00651363">
      <w:pPr>
        <w:pStyle w:val="-"/>
        <w:numPr>
          <w:ilvl w:val="0"/>
          <w:numId w:val="0"/>
        </w:numPr>
        <w:tabs>
          <w:tab w:val="left" w:pos="935"/>
        </w:tabs>
        <w:ind w:firstLine="709"/>
        <w:jc w:val="center"/>
        <w:rPr>
          <w:i/>
          <w:lang w:eastAsia="en-US"/>
        </w:rPr>
      </w:pPr>
    </w:p>
    <w:p w:rsidR="00182190" w:rsidRPr="00182190" w:rsidRDefault="00182190" w:rsidP="00182190">
      <w:pPr>
        <w:tabs>
          <w:tab w:val="left" w:pos="1080"/>
        </w:tabs>
        <w:ind w:firstLine="709"/>
        <w:jc w:val="both"/>
      </w:pPr>
      <w:r w:rsidRPr="00182190">
        <w:t>Система обеспечения пожарной безопасности Объекта защиты входит в состав существующей системы обеспечения пожарной безопасности на ЛПДС.</w:t>
      </w:r>
    </w:p>
    <w:p w:rsidR="00182190" w:rsidRPr="00182190" w:rsidRDefault="00182190" w:rsidP="00182190">
      <w:pPr>
        <w:tabs>
          <w:tab w:val="left" w:pos="1080"/>
        </w:tabs>
        <w:ind w:firstLine="709"/>
        <w:jc w:val="both"/>
      </w:pPr>
      <w:r w:rsidRPr="00182190">
        <w:t>На Объекте защиты предусматривается система обеспечения пожарной безопасности, целью которой является предотвращение пожара, обеспечение безопасности людей и защита имущества при пожаре (Федеральный закон № 123-ФЗ ч. 2 ст. 5).</w:t>
      </w:r>
    </w:p>
    <w:p w:rsidR="00182190" w:rsidRPr="00182190" w:rsidRDefault="00182190" w:rsidP="00182190">
      <w:pPr>
        <w:tabs>
          <w:tab w:val="left" w:pos="1080"/>
        </w:tabs>
        <w:ind w:firstLine="709"/>
        <w:jc w:val="both"/>
      </w:pPr>
      <w:r w:rsidRPr="00182190">
        <w:t>Система обеспечения пожарной безопасности Объекта защиты предусматривает выполнение требований Федерального закона № 123-ФЗ, отражающих специфику обеспечения пожарной безопасности и содержащих комплекс необходимых инженерно-технических и организационных мероприятий по обеспечению пожарной безопасности.</w:t>
      </w:r>
    </w:p>
    <w:p w:rsidR="00182190" w:rsidRPr="00182190" w:rsidRDefault="00182190" w:rsidP="00182190">
      <w:pPr>
        <w:tabs>
          <w:tab w:val="left" w:pos="1080"/>
        </w:tabs>
        <w:ind w:firstLine="709"/>
        <w:jc w:val="both"/>
      </w:pPr>
      <w:r w:rsidRPr="00182190">
        <w:t>В соответствии с ч. 3 ст. 5 Федерального закона № 123-ФЗ система обеспечения пожарной безопасности Объекта защиты включает в себя:</w:t>
      </w:r>
    </w:p>
    <w:p w:rsidR="00182190" w:rsidRPr="00182190" w:rsidRDefault="00182190" w:rsidP="00182190">
      <w:pPr>
        <w:pStyle w:val="af"/>
        <w:numPr>
          <w:ilvl w:val="0"/>
          <w:numId w:val="27"/>
        </w:numPr>
        <w:tabs>
          <w:tab w:val="left" w:pos="993"/>
        </w:tabs>
        <w:ind w:left="0" w:firstLine="709"/>
        <w:jc w:val="both"/>
      </w:pPr>
      <w:r w:rsidRPr="00182190">
        <w:t>систему предотвращения пожара;</w:t>
      </w:r>
    </w:p>
    <w:p w:rsidR="00182190" w:rsidRPr="00182190" w:rsidRDefault="00182190" w:rsidP="00182190">
      <w:pPr>
        <w:pStyle w:val="af"/>
        <w:numPr>
          <w:ilvl w:val="0"/>
          <w:numId w:val="27"/>
        </w:numPr>
        <w:tabs>
          <w:tab w:val="left" w:pos="993"/>
        </w:tabs>
        <w:ind w:left="0" w:firstLine="709"/>
        <w:jc w:val="both"/>
      </w:pPr>
      <w:r w:rsidRPr="00182190">
        <w:t>систему противопожарной защиты;</w:t>
      </w:r>
    </w:p>
    <w:p w:rsidR="00182190" w:rsidRPr="00182190" w:rsidRDefault="00182190" w:rsidP="00182190">
      <w:pPr>
        <w:pStyle w:val="af"/>
        <w:numPr>
          <w:ilvl w:val="0"/>
          <w:numId w:val="27"/>
        </w:numPr>
        <w:tabs>
          <w:tab w:val="left" w:pos="993"/>
        </w:tabs>
        <w:ind w:left="0" w:firstLine="709"/>
        <w:jc w:val="both"/>
      </w:pPr>
      <w:r w:rsidRPr="00182190">
        <w:t>комплекс организационно-технических мероприятий по обеспечению пожарной безопасности.</w:t>
      </w:r>
    </w:p>
    <w:p w:rsidR="00182190" w:rsidRPr="00182190" w:rsidRDefault="00182190" w:rsidP="00182190">
      <w:pPr>
        <w:tabs>
          <w:tab w:val="left" w:pos="1080"/>
        </w:tabs>
        <w:ind w:firstLine="709"/>
        <w:jc w:val="both"/>
        <w:rPr>
          <w:color w:val="000000" w:themeColor="text1"/>
        </w:rPr>
      </w:pPr>
      <w:r w:rsidRPr="00182190">
        <w:rPr>
          <w:color w:val="000000" w:themeColor="text1"/>
        </w:rPr>
        <w:t>Система предотвращения пожаров на Объекте защиты направлена на обеспечение исключения условий возникновения пожаров (Федеральный закон № 123-ФЗ ч. 1 ст. 48).</w:t>
      </w:r>
    </w:p>
    <w:p w:rsidR="00182190" w:rsidRPr="00182190" w:rsidRDefault="00182190" w:rsidP="00182190">
      <w:pPr>
        <w:tabs>
          <w:tab w:val="left" w:pos="1080"/>
        </w:tabs>
        <w:ind w:firstLine="709"/>
        <w:jc w:val="both"/>
        <w:rPr>
          <w:color w:val="000000" w:themeColor="text1"/>
        </w:rPr>
      </w:pPr>
      <w:r w:rsidRPr="00182190">
        <w:rPr>
          <w:color w:val="000000" w:themeColor="text1"/>
        </w:rPr>
        <w:t>Исключение условий возникновения пожаров достигается техническими решениями, направленными на исключение условий образования горючей среды и (или) исключение условий образования в горючей среде (или внесения в нее) источников зажигания (Федеральный закон № 123-ФЗ ч. 2 ст. 48, ст. 49, ст. 50):</w:t>
      </w:r>
    </w:p>
    <w:p w:rsidR="00182190" w:rsidRPr="00182190" w:rsidRDefault="00182190" w:rsidP="00182190">
      <w:pPr>
        <w:pStyle w:val="af"/>
        <w:numPr>
          <w:ilvl w:val="0"/>
          <w:numId w:val="28"/>
        </w:numPr>
        <w:tabs>
          <w:tab w:val="left" w:pos="1080"/>
        </w:tabs>
        <w:ind w:left="0" w:firstLine="709"/>
        <w:jc w:val="both"/>
        <w:rPr>
          <w:color w:val="000000" w:themeColor="text1"/>
        </w:rPr>
      </w:pPr>
      <w:r w:rsidRPr="00182190">
        <w:rPr>
          <w:color w:val="000000" w:themeColor="text1"/>
        </w:rPr>
        <w:t>максимально возможное применение негорючих веществ и материалов;</w:t>
      </w:r>
    </w:p>
    <w:p w:rsidR="00182190" w:rsidRPr="00182190" w:rsidRDefault="00182190" w:rsidP="00182190">
      <w:pPr>
        <w:pStyle w:val="af"/>
        <w:numPr>
          <w:ilvl w:val="0"/>
          <w:numId w:val="28"/>
        </w:numPr>
        <w:tabs>
          <w:tab w:val="left" w:pos="1080"/>
        </w:tabs>
        <w:ind w:left="0" w:firstLine="709"/>
        <w:jc w:val="both"/>
        <w:rPr>
          <w:color w:val="000000" w:themeColor="text1"/>
        </w:rPr>
      </w:pPr>
      <w:r w:rsidRPr="00182190">
        <w:rPr>
          <w:color w:val="000000" w:themeColor="text1"/>
        </w:rPr>
        <w:t>максимально возможное по условиям технологии и строительства ограничение массы и (или) объема горючих веществ и материалов;</w:t>
      </w:r>
    </w:p>
    <w:p w:rsidR="00182190" w:rsidRPr="00182190" w:rsidRDefault="00182190" w:rsidP="00182190">
      <w:pPr>
        <w:pStyle w:val="af"/>
        <w:numPr>
          <w:ilvl w:val="0"/>
          <w:numId w:val="28"/>
        </w:numPr>
        <w:tabs>
          <w:tab w:val="left" w:pos="1080"/>
        </w:tabs>
        <w:ind w:left="0" w:firstLine="709"/>
        <w:jc w:val="both"/>
        <w:rPr>
          <w:color w:val="000000" w:themeColor="text1"/>
        </w:rPr>
      </w:pPr>
      <w:r w:rsidRPr="00182190">
        <w:rPr>
          <w:color w:val="000000" w:themeColor="text1"/>
        </w:rPr>
        <w:t>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182190" w:rsidRPr="00182190" w:rsidRDefault="00182190" w:rsidP="00182190">
      <w:pPr>
        <w:pStyle w:val="af"/>
        <w:numPr>
          <w:ilvl w:val="0"/>
          <w:numId w:val="28"/>
        </w:numPr>
        <w:tabs>
          <w:tab w:val="left" w:pos="1080"/>
        </w:tabs>
        <w:ind w:left="0" w:firstLine="709"/>
        <w:jc w:val="both"/>
        <w:rPr>
          <w:color w:val="000000" w:themeColor="text1"/>
        </w:rPr>
      </w:pPr>
      <w:r w:rsidRPr="00182190">
        <w:rPr>
          <w:color w:val="000000" w:themeColor="text1"/>
        </w:rPr>
        <w:t>изоляция горючей среды от источников зажигания;</w:t>
      </w:r>
    </w:p>
    <w:p w:rsidR="00182190" w:rsidRPr="00182190" w:rsidRDefault="00182190" w:rsidP="00182190">
      <w:pPr>
        <w:pStyle w:val="af"/>
        <w:numPr>
          <w:ilvl w:val="0"/>
          <w:numId w:val="28"/>
        </w:numPr>
        <w:tabs>
          <w:tab w:val="left" w:pos="1080"/>
        </w:tabs>
        <w:ind w:left="0" w:firstLine="709"/>
        <w:jc w:val="both"/>
        <w:rPr>
          <w:color w:val="000000" w:themeColor="text1"/>
        </w:rPr>
      </w:pPr>
      <w:r w:rsidRPr="00182190">
        <w:rPr>
          <w:color w:val="000000" w:themeColor="text1"/>
        </w:rPr>
        <w:t>применение оборудования, устройств, при эксплуатации которых не образуются источники зажигания;</w:t>
      </w:r>
    </w:p>
    <w:p w:rsidR="00182190" w:rsidRPr="00182190" w:rsidRDefault="00182190" w:rsidP="00182190">
      <w:pPr>
        <w:pStyle w:val="af"/>
        <w:numPr>
          <w:ilvl w:val="0"/>
          <w:numId w:val="28"/>
        </w:numPr>
        <w:tabs>
          <w:tab w:val="left" w:pos="1080"/>
        </w:tabs>
        <w:ind w:left="0" w:firstLine="709"/>
        <w:jc w:val="both"/>
        <w:rPr>
          <w:color w:val="000000" w:themeColor="text1"/>
        </w:rPr>
      </w:pPr>
      <w:r w:rsidRPr="00182190">
        <w:rPr>
          <w:color w:val="000000" w:themeColor="text1"/>
        </w:rPr>
        <w:t>удаление из помещений и с прилегающей к Объекту защиты территорий пожароопасных отходов производства, отложений пыли и т. п.;</w:t>
      </w:r>
    </w:p>
    <w:p w:rsidR="00182190" w:rsidRPr="00182190" w:rsidRDefault="00182190" w:rsidP="00182190">
      <w:pPr>
        <w:pStyle w:val="af"/>
        <w:numPr>
          <w:ilvl w:val="0"/>
          <w:numId w:val="28"/>
        </w:numPr>
        <w:tabs>
          <w:tab w:val="left" w:pos="1080"/>
        </w:tabs>
        <w:ind w:left="0" w:firstLine="709"/>
        <w:jc w:val="both"/>
        <w:rPr>
          <w:color w:val="000000" w:themeColor="text1"/>
        </w:rPr>
      </w:pPr>
      <w:r w:rsidRPr="00182190">
        <w:rPr>
          <w:color w:val="000000" w:themeColor="text1"/>
        </w:rPr>
        <w:t>установка пожароопасного оборудования в отдельных помещениях или на открытых площадках;</w:t>
      </w:r>
    </w:p>
    <w:p w:rsidR="00182190" w:rsidRPr="00182190" w:rsidRDefault="00182190" w:rsidP="00182190">
      <w:pPr>
        <w:pStyle w:val="af"/>
        <w:numPr>
          <w:ilvl w:val="0"/>
          <w:numId w:val="28"/>
        </w:numPr>
        <w:tabs>
          <w:tab w:val="left" w:pos="1080"/>
        </w:tabs>
        <w:ind w:left="0" w:firstLine="709"/>
        <w:jc w:val="both"/>
        <w:rPr>
          <w:color w:val="000000" w:themeColor="text1"/>
        </w:rPr>
      </w:pPr>
      <w:r w:rsidRPr="00182190">
        <w:rPr>
          <w:color w:val="000000" w:themeColor="text1"/>
        </w:rPr>
        <w:lastRenderedPageBreak/>
        <w:t>применение электрооборудования, соответствующего классу взрывоопасной зоны, категории и группе взрывоопасной смеси;</w:t>
      </w:r>
    </w:p>
    <w:p w:rsidR="00182190" w:rsidRPr="00182190" w:rsidRDefault="00182190" w:rsidP="00182190">
      <w:pPr>
        <w:pStyle w:val="af"/>
        <w:numPr>
          <w:ilvl w:val="0"/>
          <w:numId w:val="28"/>
        </w:numPr>
        <w:tabs>
          <w:tab w:val="left" w:pos="1080"/>
        </w:tabs>
        <w:ind w:left="0" w:firstLine="709"/>
        <w:jc w:val="both"/>
        <w:rPr>
          <w:color w:val="000000" w:themeColor="text1"/>
        </w:rPr>
      </w:pPr>
      <w:r w:rsidRPr="00182190">
        <w:rPr>
          <w:color w:val="000000" w:themeColor="text1"/>
        </w:rPr>
        <w:t>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182190" w:rsidRPr="00182190" w:rsidRDefault="00182190" w:rsidP="00182190">
      <w:pPr>
        <w:pStyle w:val="af"/>
        <w:numPr>
          <w:ilvl w:val="0"/>
          <w:numId w:val="28"/>
        </w:numPr>
        <w:tabs>
          <w:tab w:val="left" w:pos="1080"/>
        </w:tabs>
        <w:ind w:left="0" w:firstLine="709"/>
        <w:jc w:val="both"/>
        <w:rPr>
          <w:color w:val="000000" w:themeColor="text1"/>
        </w:rPr>
      </w:pPr>
      <w:r w:rsidRPr="00182190">
        <w:rPr>
          <w:color w:val="000000" w:themeColor="text1"/>
        </w:rPr>
        <w:t>устройство молниезащиты проектируемых зданий;</w:t>
      </w:r>
    </w:p>
    <w:p w:rsidR="00182190" w:rsidRPr="00182190" w:rsidRDefault="00182190" w:rsidP="00182190">
      <w:pPr>
        <w:pStyle w:val="af"/>
        <w:numPr>
          <w:ilvl w:val="0"/>
          <w:numId w:val="28"/>
        </w:numPr>
        <w:tabs>
          <w:tab w:val="left" w:pos="1080"/>
        </w:tabs>
        <w:ind w:left="0" w:firstLine="709"/>
        <w:jc w:val="both"/>
        <w:rPr>
          <w:color w:val="000000" w:themeColor="text1"/>
        </w:rPr>
      </w:pPr>
      <w:r w:rsidRPr="00182190">
        <w:rPr>
          <w:color w:val="000000" w:themeColor="text1"/>
        </w:rPr>
        <w:t>применение искробезопасного инструмента при работе с легковоспламеняющимися жидкостями (в лабораторных помещениях);</w:t>
      </w:r>
    </w:p>
    <w:p w:rsidR="00182190" w:rsidRPr="00182190" w:rsidRDefault="00182190" w:rsidP="00182190">
      <w:pPr>
        <w:pStyle w:val="af"/>
        <w:numPr>
          <w:ilvl w:val="0"/>
          <w:numId w:val="28"/>
        </w:numPr>
        <w:tabs>
          <w:tab w:val="left" w:pos="1080"/>
        </w:tabs>
        <w:ind w:left="0" w:firstLine="709"/>
        <w:jc w:val="both"/>
        <w:rPr>
          <w:color w:val="000000" w:themeColor="text1"/>
        </w:rPr>
      </w:pPr>
      <w:r w:rsidRPr="00182190">
        <w:rPr>
          <w:color w:val="000000" w:themeColor="text1"/>
        </w:rPr>
        <w:t>применение устройств и преград, исключающих возможность распространения пламени из одного объема в смежный (противопожарных преград с соответствующим типом заполнения проемов).</w:t>
      </w:r>
    </w:p>
    <w:p w:rsidR="00182190" w:rsidRPr="00182190" w:rsidRDefault="00182190" w:rsidP="00182190">
      <w:pPr>
        <w:tabs>
          <w:tab w:val="left" w:pos="1080"/>
        </w:tabs>
        <w:ind w:firstLine="709"/>
        <w:jc w:val="both"/>
        <w:rPr>
          <w:color w:val="000000" w:themeColor="text1"/>
        </w:rPr>
      </w:pPr>
      <w:r w:rsidRPr="00182190">
        <w:rPr>
          <w:color w:val="000000" w:themeColor="text1"/>
        </w:rPr>
        <w:t>Система противопожарной защиты направлена на обеспечение защиты людей и имущества от воздействия опасных факторов пожара (далее – ОФП) и (или) ограничение их последствий (Федеральный закон № 123-ФЗ ч. 1 ст. 51).</w:t>
      </w:r>
    </w:p>
    <w:p w:rsidR="00182190" w:rsidRPr="00182190" w:rsidRDefault="00182190" w:rsidP="00182190">
      <w:pPr>
        <w:tabs>
          <w:tab w:val="left" w:pos="1080"/>
        </w:tabs>
        <w:ind w:firstLine="709"/>
        <w:jc w:val="both"/>
        <w:rPr>
          <w:color w:val="000000" w:themeColor="text1"/>
        </w:rPr>
      </w:pPr>
      <w:r w:rsidRPr="00182190">
        <w:rPr>
          <w:color w:val="000000" w:themeColor="text1"/>
        </w:rPr>
        <w:t>Защита людей и имущества от воздействия ОФП и ограничение их последствий обеспечиваются снижением динамики нарастания ОФП, эвакуацией людей и имущества в безопасную зону и (или) тушением пожара (Федеральный закон № 123-ФЗ ч. 2 ст. 51).</w:t>
      </w:r>
    </w:p>
    <w:p w:rsidR="00182190" w:rsidRPr="00182190" w:rsidRDefault="00182190" w:rsidP="00182190">
      <w:pPr>
        <w:tabs>
          <w:tab w:val="left" w:pos="1080"/>
        </w:tabs>
        <w:ind w:firstLine="709"/>
        <w:jc w:val="both"/>
        <w:rPr>
          <w:color w:val="000000" w:themeColor="text1"/>
        </w:rPr>
      </w:pPr>
      <w:r w:rsidRPr="00182190">
        <w:rPr>
          <w:color w:val="000000" w:themeColor="text1"/>
        </w:rPr>
        <w:t>Защита людей и имущества от воздействия ОФП и ограничение последствий их воздействия обеспечиваются следующими способами (Федеральный закон № 123-ФЗ ст. 52):</w:t>
      </w:r>
    </w:p>
    <w:p w:rsidR="00182190" w:rsidRPr="00182190" w:rsidRDefault="00182190" w:rsidP="00182190">
      <w:pPr>
        <w:tabs>
          <w:tab w:val="left" w:pos="1080"/>
        </w:tabs>
        <w:ind w:firstLine="709"/>
        <w:jc w:val="both"/>
        <w:rPr>
          <w:color w:val="000000" w:themeColor="text1"/>
        </w:rPr>
      </w:pPr>
      <w:r w:rsidRPr="00182190">
        <w:rPr>
          <w:color w:val="000000" w:themeColor="text1"/>
        </w:rPr>
        <w:t>а)</w:t>
      </w:r>
      <w:r w:rsidRPr="00182190">
        <w:rPr>
          <w:color w:val="000000" w:themeColor="text1"/>
        </w:rPr>
        <w:tab/>
        <w:t>применением объемно-планировочных решений и средств, обеспечивающих ограничение распространения пожара за пределы очага (противопожарных преград с соответствующим типом заполнения проемов);</w:t>
      </w:r>
    </w:p>
    <w:p w:rsidR="00182190" w:rsidRPr="00182190" w:rsidRDefault="00182190" w:rsidP="00182190">
      <w:pPr>
        <w:tabs>
          <w:tab w:val="left" w:pos="1080"/>
        </w:tabs>
        <w:ind w:firstLine="709"/>
        <w:jc w:val="both"/>
        <w:rPr>
          <w:color w:val="000000" w:themeColor="text1"/>
        </w:rPr>
      </w:pPr>
      <w:r w:rsidRPr="00182190">
        <w:rPr>
          <w:color w:val="000000" w:themeColor="text1"/>
        </w:rPr>
        <w:t>б)</w:t>
      </w:r>
      <w:r w:rsidRPr="00182190">
        <w:rPr>
          <w:color w:val="000000" w:themeColor="text1"/>
        </w:rPr>
        <w:tab/>
        <w:t>устройством эвакуационных путей, удовлетворяющих требованиям безопасной эвакуации людей при пожаре;</w:t>
      </w:r>
    </w:p>
    <w:p w:rsidR="00182190" w:rsidRPr="00182190" w:rsidRDefault="00182190" w:rsidP="00182190">
      <w:pPr>
        <w:tabs>
          <w:tab w:val="left" w:pos="1080"/>
        </w:tabs>
        <w:ind w:firstLine="709"/>
        <w:jc w:val="both"/>
        <w:rPr>
          <w:color w:val="000000" w:themeColor="text1"/>
        </w:rPr>
      </w:pPr>
      <w:r w:rsidRPr="00182190">
        <w:rPr>
          <w:color w:val="000000" w:themeColor="text1"/>
        </w:rPr>
        <w:t>в)</w:t>
      </w:r>
      <w:r w:rsidRPr="00182190">
        <w:rPr>
          <w:color w:val="000000" w:themeColor="text1"/>
        </w:rPr>
        <w:tab/>
        <w:t>применением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w:t>
      </w:r>
    </w:p>
    <w:p w:rsidR="00182190" w:rsidRPr="00182190" w:rsidRDefault="00182190" w:rsidP="00182190">
      <w:pPr>
        <w:tabs>
          <w:tab w:val="left" w:pos="1080"/>
        </w:tabs>
        <w:ind w:firstLine="709"/>
        <w:jc w:val="both"/>
        <w:rPr>
          <w:color w:val="000000" w:themeColor="text1"/>
        </w:rPr>
      </w:pPr>
      <w:r w:rsidRPr="00182190">
        <w:rPr>
          <w:color w:val="000000" w:themeColor="text1"/>
        </w:rPr>
        <w:t>г)</w:t>
      </w:r>
      <w:r w:rsidRPr="00182190">
        <w:rPr>
          <w:color w:val="000000" w:themeColor="text1"/>
        </w:rPr>
        <w:tab/>
        <w:t>применением средств огнезащиты для повышения пределов огнестойкости строительных конструкций;</w:t>
      </w:r>
    </w:p>
    <w:p w:rsidR="00182190" w:rsidRPr="00182190" w:rsidRDefault="00182190" w:rsidP="00182190">
      <w:pPr>
        <w:tabs>
          <w:tab w:val="left" w:pos="1080"/>
        </w:tabs>
        <w:ind w:firstLine="709"/>
        <w:jc w:val="both"/>
        <w:rPr>
          <w:color w:val="000000" w:themeColor="text1"/>
        </w:rPr>
      </w:pPr>
      <w:r w:rsidRPr="00182190">
        <w:rPr>
          <w:color w:val="000000" w:themeColor="text1"/>
        </w:rPr>
        <w:t>д)</w:t>
      </w:r>
      <w:r w:rsidRPr="00182190">
        <w:rPr>
          <w:color w:val="000000" w:themeColor="text1"/>
        </w:rPr>
        <w:tab/>
        <w:t>соблюдением нормированных расстояний, устанавливаемых для предотвращения распространения пожара – противопожарных разрывов:</w:t>
      </w:r>
    </w:p>
    <w:p w:rsidR="00182190" w:rsidRPr="00182190" w:rsidRDefault="00182190" w:rsidP="00182190">
      <w:pPr>
        <w:tabs>
          <w:tab w:val="left" w:pos="1080"/>
        </w:tabs>
        <w:ind w:firstLine="709"/>
        <w:jc w:val="both"/>
        <w:rPr>
          <w:color w:val="000000" w:themeColor="text1"/>
        </w:rPr>
      </w:pPr>
      <w:r w:rsidRPr="00182190">
        <w:rPr>
          <w:color w:val="000000" w:themeColor="text1"/>
        </w:rPr>
        <w:t>-</w:t>
      </w:r>
      <w:r w:rsidRPr="00182190">
        <w:rPr>
          <w:color w:val="000000" w:themeColor="text1"/>
        </w:rPr>
        <w:tab/>
        <w:t>между Объектом защиты и прилегающими объектами;</w:t>
      </w:r>
    </w:p>
    <w:p w:rsidR="00182190" w:rsidRPr="00182190" w:rsidRDefault="00182190" w:rsidP="00182190">
      <w:pPr>
        <w:tabs>
          <w:tab w:val="left" w:pos="1080"/>
        </w:tabs>
        <w:ind w:firstLine="709"/>
        <w:jc w:val="both"/>
        <w:rPr>
          <w:color w:val="000000" w:themeColor="text1"/>
        </w:rPr>
      </w:pPr>
      <w:r w:rsidRPr="00182190">
        <w:rPr>
          <w:color w:val="000000" w:themeColor="text1"/>
        </w:rPr>
        <w:t>е)</w:t>
      </w:r>
      <w:r w:rsidRPr="00182190">
        <w:rPr>
          <w:color w:val="000000" w:themeColor="text1"/>
        </w:rPr>
        <w:tab/>
        <w:t>применением систем противовзрывной защиты – комплекса технологических, строительных и организационных мер, направленного на предотвращение либо снижение разрушающих и поражающих факторов взрыва (для помещений категории А по взрывопожарной опасности):</w:t>
      </w:r>
    </w:p>
    <w:p w:rsidR="00182190" w:rsidRPr="00182190" w:rsidRDefault="00182190" w:rsidP="00182190">
      <w:pPr>
        <w:tabs>
          <w:tab w:val="left" w:pos="1080"/>
        </w:tabs>
        <w:ind w:firstLine="709"/>
        <w:jc w:val="both"/>
        <w:rPr>
          <w:color w:val="000000" w:themeColor="text1"/>
        </w:rPr>
      </w:pPr>
      <w:r w:rsidRPr="00182190">
        <w:rPr>
          <w:color w:val="000000" w:themeColor="text1"/>
        </w:rPr>
        <w:t>-</w:t>
      </w:r>
      <w:r w:rsidRPr="00182190">
        <w:rPr>
          <w:color w:val="000000" w:themeColor="text1"/>
        </w:rPr>
        <w:tab/>
        <w:t>устройство системы контроля загазованности предельно допустимых концентраций (далее – ПДК) паров легковоспламеняющихся и горючих жидкостей;</w:t>
      </w:r>
    </w:p>
    <w:p w:rsidR="00182190" w:rsidRPr="00182190" w:rsidRDefault="00182190" w:rsidP="00182190">
      <w:pPr>
        <w:tabs>
          <w:tab w:val="left" w:pos="1080"/>
        </w:tabs>
        <w:ind w:firstLine="709"/>
        <w:jc w:val="both"/>
        <w:rPr>
          <w:color w:val="000000" w:themeColor="text1"/>
        </w:rPr>
      </w:pPr>
      <w:r w:rsidRPr="00182190">
        <w:rPr>
          <w:color w:val="000000" w:themeColor="text1"/>
        </w:rPr>
        <w:t>-</w:t>
      </w:r>
      <w:r w:rsidRPr="00182190">
        <w:rPr>
          <w:color w:val="000000" w:themeColor="text1"/>
        </w:rPr>
        <w:tab/>
        <w:t>устройство аварийной вытяжной вентиляции;</w:t>
      </w:r>
    </w:p>
    <w:p w:rsidR="00182190" w:rsidRPr="00182190" w:rsidRDefault="00182190" w:rsidP="00182190">
      <w:pPr>
        <w:tabs>
          <w:tab w:val="left" w:pos="1080"/>
        </w:tabs>
        <w:ind w:firstLine="709"/>
        <w:jc w:val="both"/>
        <w:rPr>
          <w:color w:val="000000" w:themeColor="text1"/>
        </w:rPr>
      </w:pPr>
      <w:r w:rsidRPr="00182190">
        <w:rPr>
          <w:color w:val="000000" w:themeColor="text1"/>
        </w:rPr>
        <w:t>-</w:t>
      </w:r>
      <w:r w:rsidRPr="00182190">
        <w:rPr>
          <w:color w:val="000000" w:themeColor="text1"/>
        </w:rPr>
        <w:tab/>
        <w:t>устройство легкосбрасываемых конструкций;</w:t>
      </w:r>
    </w:p>
    <w:p w:rsidR="00182190" w:rsidRPr="00182190" w:rsidRDefault="00182190" w:rsidP="00182190">
      <w:pPr>
        <w:tabs>
          <w:tab w:val="left" w:pos="1080"/>
        </w:tabs>
        <w:ind w:firstLine="709"/>
        <w:jc w:val="both"/>
        <w:rPr>
          <w:color w:val="000000" w:themeColor="text1"/>
        </w:rPr>
      </w:pPr>
      <w:r w:rsidRPr="00182190">
        <w:rPr>
          <w:color w:val="000000" w:themeColor="text1"/>
        </w:rPr>
        <w:t>ж)</w:t>
      </w:r>
      <w:r w:rsidRPr="00182190">
        <w:rPr>
          <w:color w:val="000000" w:themeColor="text1"/>
        </w:rPr>
        <w:tab/>
        <w:t>применением первичных средств пожаротушения;</w:t>
      </w:r>
    </w:p>
    <w:p w:rsidR="00182190" w:rsidRPr="00182190" w:rsidRDefault="00182190" w:rsidP="00182190">
      <w:pPr>
        <w:tabs>
          <w:tab w:val="left" w:pos="1080"/>
        </w:tabs>
        <w:ind w:firstLine="709"/>
        <w:jc w:val="both"/>
        <w:rPr>
          <w:color w:val="000000" w:themeColor="text1"/>
        </w:rPr>
      </w:pPr>
      <w:r w:rsidRPr="00182190">
        <w:rPr>
          <w:color w:val="000000" w:themeColor="text1"/>
        </w:rPr>
        <w:t>и)</w:t>
      </w:r>
      <w:r w:rsidRPr="00182190">
        <w:rPr>
          <w:color w:val="000000" w:themeColor="text1"/>
        </w:rPr>
        <w:tab/>
        <w:t>применением технических систем противопожарной защиты:</w:t>
      </w:r>
    </w:p>
    <w:p w:rsidR="00182190" w:rsidRPr="00182190" w:rsidRDefault="00182190" w:rsidP="00182190">
      <w:pPr>
        <w:tabs>
          <w:tab w:val="left" w:pos="1080"/>
        </w:tabs>
        <w:ind w:firstLine="709"/>
        <w:jc w:val="both"/>
        <w:rPr>
          <w:color w:val="000000" w:themeColor="text1"/>
        </w:rPr>
      </w:pPr>
      <w:bookmarkStart w:id="9" w:name="OLE_LINK5"/>
      <w:r w:rsidRPr="00182190">
        <w:rPr>
          <w:color w:val="000000" w:themeColor="text1"/>
        </w:rPr>
        <w:t>-</w:t>
      </w:r>
      <w:r w:rsidRPr="00182190">
        <w:rPr>
          <w:color w:val="000000" w:themeColor="text1"/>
        </w:rPr>
        <w:tab/>
        <w:t>сети наружного противопожарного водоснабжения;</w:t>
      </w:r>
    </w:p>
    <w:p w:rsidR="00182190" w:rsidRPr="00182190" w:rsidRDefault="00182190" w:rsidP="00182190">
      <w:pPr>
        <w:tabs>
          <w:tab w:val="left" w:pos="1080"/>
        </w:tabs>
        <w:ind w:firstLine="709"/>
        <w:jc w:val="both"/>
        <w:rPr>
          <w:color w:val="000000" w:themeColor="text1"/>
        </w:rPr>
      </w:pPr>
      <w:r w:rsidRPr="00182190">
        <w:rPr>
          <w:color w:val="000000" w:themeColor="text1"/>
        </w:rPr>
        <w:t>-</w:t>
      </w:r>
      <w:r w:rsidRPr="00182190">
        <w:rPr>
          <w:color w:val="000000" w:themeColor="text1"/>
        </w:rPr>
        <w:tab/>
        <w:t>системы обнаружения пожара (системы пожарной сигнализации);</w:t>
      </w:r>
    </w:p>
    <w:p w:rsidR="00182190" w:rsidRPr="00182190" w:rsidRDefault="00182190" w:rsidP="00182190">
      <w:pPr>
        <w:tabs>
          <w:tab w:val="left" w:pos="1080"/>
        </w:tabs>
        <w:ind w:firstLine="709"/>
        <w:jc w:val="both"/>
        <w:rPr>
          <w:color w:val="000000" w:themeColor="text1"/>
        </w:rPr>
      </w:pPr>
      <w:r w:rsidRPr="00182190">
        <w:rPr>
          <w:color w:val="000000" w:themeColor="text1"/>
        </w:rPr>
        <w:t>-</w:t>
      </w:r>
      <w:r w:rsidRPr="00182190">
        <w:rPr>
          <w:color w:val="000000" w:themeColor="text1"/>
        </w:rPr>
        <w:tab/>
        <w:t>системы оповещения и управления эвакуацией людей при пожаре;</w:t>
      </w:r>
    </w:p>
    <w:p w:rsidR="00182190" w:rsidRPr="00182190" w:rsidRDefault="00182190" w:rsidP="00182190">
      <w:pPr>
        <w:tabs>
          <w:tab w:val="left" w:pos="1134"/>
        </w:tabs>
        <w:ind w:firstLine="709"/>
        <w:jc w:val="both"/>
        <w:rPr>
          <w:color w:val="000000" w:themeColor="text1"/>
        </w:rPr>
      </w:pPr>
      <w:r w:rsidRPr="00182190">
        <w:rPr>
          <w:color w:val="000000" w:themeColor="text1"/>
        </w:rPr>
        <w:t>-</w:t>
      </w:r>
      <w:r w:rsidRPr="00182190">
        <w:rPr>
          <w:color w:val="000000" w:themeColor="text1"/>
        </w:rPr>
        <w:tab/>
        <w:t>системы внутреннего противопожарного водопровода;</w:t>
      </w:r>
    </w:p>
    <w:p w:rsidR="00182190" w:rsidRPr="00182190" w:rsidRDefault="00182190" w:rsidP="00182190">
      <w:pPr>
        <w:tabs>
          <w:tab w:val="left" w:pos="1134"/>
        </w:tabs>
        <w:ind w:firstLine="709"/>
        <w:jc w:val="both"/>
        <w:rPr>
          <w:color w:val="000000" w:themeColor="text1"/>
        </w:rPr>
      </w:pPr>
      <w:r w:rsidRPr="00182190">
        <w:rPr>
          <w:color w:val="000000" w:themeColor="text1"/>
        </w:rPr>
        <w:t>-</w:t>
      </w:r>
      <w:r w:rsidRPr="00182190">
        <w:rPr>
          <w:color w:val="000000" w:themeColor="text1"/>
        </w:rPr>
        <w:tab/>
        <w:t>системы противодымной защиты;</w:t>
      </w:r>
    </w:p>
    <w:bookmarkEnd w:id="9"/>
    <w:p w:rsidR="00182190" w:rsidRPr="00182190" w:rsidRDefault="00182190" w:rsidP="00182190">
      <w:pPr>
        <w:tabs>
          <w:tab w:val="left" w:pos="1080"/>
        </w:tabs>
        <w:ind w:firstLine="709"/>
        <w:jc w:val="both"/>
        <w:rPr>
          <w:color w:val="000000" w:themeColor="text1"/>
        </w:rPr>
      </w:pPr>
      <w:r w:rsidRPr="00182190">
        <w:rPr>
          <w:color w:val="000000" w:themeColor="text1"/>
        </w:rPr>
        <w:t>к)</w:t>
      </w:r>
      <w:r w:rsidRPr="00182190">
        <w:rPr>
          <w:color w:val="000000" w:themeColor="text1"/>
        </w:rPr>
        <w:tab/>
        <w:t>применением сил и средств пожарной охраны, дислоцирующейся на территории ЛПДС, а также привлечением других подразделений пожарной охраны МЧС России, для тушения пожара и проведения аварийно-спасательных работ на Объекте защиты.</w:t>
      </w:r>
    </w:p>
    <w:p w:rsidR="00182190" w:rsidRPr="00182190" w:rsidRDefault="00182190" w:rsidP="00182190">
      <w:pPr>
        <w:tabs>
          <w:tab w:val="left" w:pos="1080"/>
        </w:tabs>
        <w:ind w:firstLine="709"/>
        <w:jc w:val="both"/>
        <w:rPr>
          <w:color w:val="000000" w:themeColor="text1"/>
        </w:rPr>
      </w:pPr>
      <w:r w:rsidRPr="00182190">
        <w:rPr>
          <w:color w:val="000000" w:themeColor="text1"/>
        </w:rPr>
        <w:lastRenderedPageBreak/>
        <w:t>Комплекс организационно-технических мероприятий по обеспечению пожарной безопасности на Объекте защиты предусматривает организацию разработки и осуществление должностными лицами мероприятий, направленных на предотвращение и борьбу с пожарами. Данный комплекс мероприятий формируется в период организации эксплуатации Объекта защиты.</w:t>
      </w:r>
    </w:p>
    <w:p w:rsidR="00182190" w:rsidRPr="00182190" w:rsidRDefault="00182190" w:rsidP="00182190">
      <w:pPr>
        <w:tabs>
          <w:tab w:val="left" w:pos="1080"/>
        </w:tabs>
        <w:ind w:firstLine="709"/>
        <w:jc w:val="both"/>
        <w:rPr>
          <w:color w:val="000000" w:themeColor="text1"/>
        </w:rPr>
      </w:pPr>
      <w:r w:rsidRPr="00182190">
        <w:rPr>
          <w:color w:val="000000" w:themeColor="text1"/>
        </w:rPr>
        <w:t>Комплекс организационно-технических мероприятий по обеспечению пожарной безопасности включает в себя (ГОСТ 12.1.004-91 разд. 4):</w:t>
      </w:r>
    </w:p>
    <w:p w:rsidR="00182190" w:rsidRPr="00182190" w:rsidRDefault="00182190" w:rsidP="00182190">
      <w:pPr>
        <w:pStyle w:val="af"/>
        <w:numPr>
          <w:ilvl w:val="0"/>
          <w:numId w:val="29"/>
        </w:numPr>
        <w:tabs>
          <w:tab w:val="left" w:pos="1080"/>
        </w:tabs>
        <w:ind w:left="0" w:firstLine="709"/>
        <w:jc w:val="both"/>
        <w:rPr>
          <w:color w:val="000000" w:themeColor="text1"/>
        </w:rPr>
      </w:pPr>
      <w:r w:rsidRPr="00182190">
        <w:rPr>
          <w:color w:val="000000" w:themeColor="text1"/>
        </w:rPr>
        <w:t>паспортизацию веществ, материалов, технологических процессов сооружений по обеспечению пожарной безопасности;</w:t>
      </w:r>
    </w:p>
    <w:p w:rsidR="00182190" w:rsidRPr="00182190" w:rsidRDefault="00182190" w:rsidP="00182190">
      <w:pPr>
        <w:pStyle w:val="af"/>
        <w:numPr>
          <w:ilvl w:val="0"/>
          <w:numId w:val="29"/>
        </w:numPr>
        <w:tabs>
          <w:tab w:val="left" w:pos="1080"/>
        </w:tabs>
        <w:ind w:left="0" w:firstLine="709"/>
        <w:jc w:val="both"/>
        <w:rPr>
          <w:color w:val="000000" w:themeColor="text1"/>
        </w:rPr>
      </w:pPr>
      <w:r w:rsidRPr="00182190">
        <w:rPr>
          <w:color w:val="000000" w:themeColor="text1"/>
        </w:rPr>
        <w:t>организацию обучения сотрудников ЛПДС и привлекаемых подрядных организаций правилам и мерам пожарной безопасности;</w:t>
      </w:r>
    </w:p>
    <w:p w:rsidR="00182190" w:rsidRPr="00182190" w:rsidRDefault="00182190" w:rsidP="00182190">
      <w:pPr>
        <w:pStyle w:val="af"/>
        <w:numPr>
          <w:ilvl w:val="0"/>
          <w:numId w:val="29"/>
        </w:numPr>
        <w:tabs>
          <w:tab w:val="left" w:pos="1080"/>
        </w:tabs>
        <w:ind w:left="0" w:firstLine="709"/>
        <w:jc w:val="both"/>
        <w:rPr>
          <w:color w:val="000000" w:themeColor="text1"/>
        </w:rPr>
      </w:pPr>
      <w:r w:rsidRPr="00182190">
        <w:rPr>
          <w:color w:val="000000" w:themeColor="text1"/>
        </w:rPr>
        <w:t>разработку и реализацию объектовых норм и правил пожарной безопасности, инструкций о порядке обращения с пожароопасными веществами и материалами, о соблюдении противопожарного режима и действиях персонала при возникновении пожара;</w:t>
      </w:r>
    </w:p>
    <w:p w:rsidR="00182190" w:rsidRPr="00182190" w:rsidRDefault="00182190" w:rsidP="00182190">
      <w:pPr>
        <w:pStyle w:val="af"/>
        <w:numPr>
          <w:ilvl w:val="0"/>
          <w:numId w:val="29"/>
        </w:numPr>
        <w:tabs>
          <w:tab w:val="left" w:pos="1080"/>
        </w:tabs>
        <w:ind w:left="0" w:firstLine="709"/>
        <w:jc w:val="both"/>
        <w:rPr>
          <w:color w:val="000000" w:themeColor="text1"/>
        </w:rPr>
      </w:pPr>
      <w:r w:rsidRPr="00182190">
        <w:rPr>
          <w:color w:val="000000" w:themeColor="text1"/>
        </w:rPr>
        <w:t>проведение агитации и пропаганды в области пожарной безопасности с применением средств наглядной агитации по обеспечению пожарной безопасности;</w:t>
      </w:r>
    </w:p>
    <w:p w:rsidR="00182190" w:rsidRPr="00182190" w:rsidRDefault="00182190" w:rsidP="00182190">
      <w:pPr>
        <w:pStyle w:val="af"/>
        <w:numPr>
          <w:ilvl w:val="0"/>
          <w:numId w:val="29"/>
        </w:numPr>
        <w:tabs>
          <w:tab w:val="left" w:pos="1080"/>
        </w:tabs>
        <w:ind w:left="0" w:firstLine="709"/>
        <w:jc w:val="both"/>
        <w:rPr>
          <w:color w:val="000000" w:themeColor="text1"/>
        </w:rPr>
      </w:pPr>
      <w:r w:rsidRPr="00182190">
        <w:rPr>
          <w:color w:val="000000" w:themeColor="text1"/>
        </w:rPr>
        <w:t>установление порядка хранения веществ и материалов, для тушения которых используются различные огнетушащие средства;</w:t>
      </w:r>
    </w:p>
    <w:p w:rsidR="00182190" w:rsidRPr="00182190" w:rsidRDefault="00182190" w:rsidP="00182190">
      <w:pPr>
        <w:pStyle w:val="af"/>
        <w:numPr>
          <w:ilvl w:val="0"/>
          <w:numId w:val="29"/>
        </w:numPr>
        <w:tabs>
          <w:tab w:val="left" w:pos="1080"/>
        </w:tabs>
        <w:ind w:left="0" w:firstLine="709"/>
        <w:jc w:val="both"/>
        <w:rPr>
          <w:color w:val="000000" w:themeColor="text1"/>
        </w:rPr>
      </w:pPr>
      <w:r w:rsidRPr="00182190">
        <w:rPr>
          <w:color w:val="000000" w:themeColor="text1"/>
        </w:rPr>
        <w:t>определение действий администрации и персонала ЛПДС при возникновении пожара и организации эвакуации людей;</w:t>
      </w:r>
    </w:p>
    <w:p w:rsidR="00AD3B4E" w:rsidRPr="00182190" w:rsidRDefault="00182190" w:rsidP="00182190">
      <w:pPr>
        <w:pStyle w:val="af"/>
        <w:numPr>
          <w:ilvl w:val="0"/>
          <w:numId w:val="19"/>
        </w:numPr>
        <w:tabs>
          <w:tab w:val="left" w:pos="993"/>
        </w:tabs>
        <w:ind w:left="0" w:firstLine="709"/>
        <w:jc w:val="both"/>
        <w:rPr>
          <w:spacing w:val="-4"/>
        </w:rPr>
      </w:pPr>
      <w:r w:rsidRPr="00182190">
        <w:rPr>
          <w:color w:val="000000" w:themeColor="text1"/>
        </w:rPr>
        <w:t>обеспечение первоочередных мер пожарной безопасности.</w:t>
      </w:r>
    </w:p>
    <w:p w:rsidR="00EE15B5" w:rsidRDefault="00EE15B5" w:rsidP="00700663">
      <w:pPr>
        <w:ind w:left="426"/>
        <w:jc w:val="center"/>
        <w:rPr>
          <w:b/>
          <w:sz w:val="28"/>
          <w:szCs w:val="28"/>
        </w:rPr>
      </w:pPr>
    </w:p>
    <w:p w:rsidR="00700663" w:rsidRDefault="00700663" w:rsidP="00700663">
      <w:pPr>
        <w:ind w:left="426"/>
        <w:jc w:val="center"/>
        <w:rPr>
          <w:b/>
          <w:sz w:val="28"/>
          <w:szCs w:val="28"/>
        </w:rPr>
      </w:pPr>
      <w:r>
        <w:rPr>
          <w:b/>
          <w:sz w:val="28"/>
          <w:szCs w:val="28"/>
        </w:rPr>
        <w:t>Хара</w:t>
      </w:r>
      <w:r w:rsidRPr="0018262B">
        <w:rPr>
          <w:b/>
          <w:sz w:val="28"/>
          <w:szCs w:val="28"/>
        </w:rPr>
        <w:t xml:space="preserve">ктеристика планируемого развития территории, включая: </w:t>
      </w:r>
      <w:r>
        <w:rPr>
          <w:b/>
          <w:sz w:val="28"/>
          <w:szCs w:val="28"/>
        </w:rPr>
        <w:t>сведения о территориях</w:t>
      </w:r>
      <w:r w:rsidRPr="0018262B">
        <w:rPr>
          <w:b/>
          <w:sz w:val="28"/>
          <w:szCs w:val="28"/>
        </w:rPr>
        <w:t xml:space="preserve"> общего пользования, сведения об устанавливаемом виде разрешенного использования территории  земельных участков, предназначенных для размещения проектируемого объекта</w:t>
      </w:r>
    </w:p>
    <w:p w:rsidR="00700663" w:rsidRDefault="00700663" w:rsidP="00700663">
      <w:pPr>
        <w:rPr>
          <w:b/>
          <w:sz w:val="28"/>
          <w:szCs w:val="28"/>
        </w:rPr>
      </w:pPr>
    </w:p>
    <w:p w:rsidR="00700663" w:rsidRPr="007C3E6E" w:rsidRDefault="00700663" w:rsidP="00700663">
      <w:pPr>
        <w:spacing w:line="276" w:lineRule="auto"/>
        <w:ind w:firstLine="709"/>
        <w:jc w:val="both"/>
      </w:pPr>
      <w:r w:rsidRPr="007C3E6E">
        <w:t>Земельные участки, которые после образования будут относиться к территориям общего пользования или имуществу общего пользования, отсутствуют.</w:t>
      </w:r>
    </w:p>
    <w:p w:rsidR="007D029A" w:rsidRDefault="00700663" w:rsidP="00A470D6">
      <w:pPr>
        <w:spacing w:line="276" w:lineRule="auto"/>
        <w:ind w:firstLine="709"/>
        <w:jc w:val="both"/>
        <w:rPr>
          <w:bCs/>
          <w:iCs/>
        </w:rPr>
      </w:pPr>
      <w:r w:rsidRPr="007C3E6E">
        <w:t>Устанавливаемый вид разрешенного</w:t>
      </w:r>
      <w:r>
        <w:t xml:space="preserve"> использования территории </w:t>
      </w:r>
      <w:r w:rsidR="00132251">
        <w:t xml:space="preserve">образуемых </w:t>
      </w:r>
      <w:r w:rsidRPr="007C3E6E">
        <w:t>земельных участков, предназначенных для размещения проектируемого объекта</w:t>
      </w:r>
      <w:r>
        <w:t xml:space="preserve"> – Трубопроводный транспорт, код </w:t>
      </w:r>
      <w:r w:rsidRPr="007E0FAB">
        <w:t>7.5</w:t>
      </w:r>
      <w:r>
        <w:t xml:space="preserve"> </w:t>
      </w:r>
      <w:r w:rsidRPr="007E0FAB">
        <w:rPr>
          <w:lang w:eastAsia="ru-RU"/>
        </w:rPr>
        <w:t>(</w:t>
      </w:r>
      <w:r>
        <w:rPr>
          <w:lang w:eastAsia="ru-RU"/>
        </w:rPr>
        <w:t xml:space="preserve">согласно </w:t>
      </w:r>
      <w:r w:rsidRPr="007E0FAB">
        <w:rPr>
          <w:lang w:eastAsia="ru-RU"/>
        </w:rPr>
        <w:t>Приказ</w:t>
      </w:r>
      <w:r>
        <w:rPr>
          <w:lang w:eastAsia="ru-RU"/>
        </w:rPr>
        <w:t>у</w:t>
      </w:r>
      <w:r w:rsidRPr="007E0FAB">
        <w:rPr>
          <w:lang w:eastAsia="ru-RU"/>
        </w:rPr>
        <w:t xml:space="preserve"> Минэкономразвития России от 01.09.2014 N </w:t>
      </w:r>
      <w:r w:rsidRPr="00633E10">
        <w:t>540 (ред. от 06.10.2017)</w:t>
      </w:r>
      <w:r w:rsidRPr="007E0FAB">
        <w:rPr>
          <w:lang w:eastAsia="ru-RU"/>
        </w:rPr>
        <w:t xml:space="preserve"> "Об утверждении классификатора видов разрешенного использования земельных учас</w:t>
      </w:r>
      <w:r>
        <w:rPr>
          <w:lang w:eastAsia="ru-RU"/>
        </w:rPr>
        <w:t>тков")</w:t>
      </w:r>
      <w:r>
        <w:t xml:space="preserve">. Описание вида разрешенного использования – </w:t>
      </w:r>
      <w:r w:rsidRPr="007C3E6E">
        <w:rPr>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Pr>
          <w:lang w:eastAsia="ru-RU"/>
        </w:rPr>
        <w:t>.</w:t>
      </w:r>
      <w:r w:rsidR="00A470D6">
        <w:rPr>
          <w:bCs/>
          <w:iCs/>
        </w:rPr>
        <w:t xml:space="preserve"> </w:t>
      </w:r>
    </w:p>
    <w:p w:rsidR="005E7C3C" w:rsidRDefault="005E7C3C" w:rsidP="00741793">
      <w:pPr>
        <w:pStyle w:val="af5"/>
        <w:tabs>
          <w:tab w:val="right" w:leader="dot" w:pos="10065"/>
        </w:tabs>
        <w:ind w:right="255"/>
        <w:jc w:val="center"/>
        <w:rPr>
          <w:b/>
          <w:szCs w:val="28"/>
        </w:rPr>
      </w:pPr>
    </w:p>
    <w:p w:rsidR="005E7C3C" w:rsidRDefault="005E7C3C" w:rsidP="00741793">
      <w:pPr>
        <w:pStyle w:val="af5"/>
        <w:tabs>
          <w:tab w:val="right" w:leader="dot" w:pos="10065"/>
        </w:tabs>
        <w:ind w:right="255"/>
        <w:jc w:val="center"/>
        <w:rPr>
          <w:b/>
          <w:szCs w:val="28"/>
        </w:rPr>
      </w:pPr>
    </w:p>
    <w:p w:rsidR="005E7C3C" w:rsidRDefault="005E7C3C" w:rsidP="00741793">
      <w:pPr>
        <w:pStyle w:val="af5"/>
        <w:tabs>
          <w:tab w:val="right" w:leader="dot" w:pos="10065"/>
        </w:tabs>
        <w:ind w:right="255"/>
        <w:jc w:val="center"/>
        <w:rPr>
          <w:b/>
          <w:szCs w:val="28"/>
        </w:rPr>
      </w:pPr>
    </w:p>
    <w:p w:rsidR="005E7C3C" w:rsidRDefault="005E7C3C" w:rsidP="00741793">
      <w:pPr>
        <w:pStyle w:val="af5"/>
        <w:tabs>
          <w:tab w:val="right" w:leader="dot" w:pos="10065"/>
        </w:tabs>
        <w:ind w:right="255"/>
        <w:jc w:val="center"/>
        <w:rPr>
          <w:b/>
          <w:szCs w:val="28"/>
        </w:rPr>
      </w:pPr>
    </w:p>
    <w:p w:rsidR="005E7C3C" w:rsidRDefault="005E7C3C" w:rsidP="00741793">
      <w:pPr>
        <w:pStyle w:val="af5"/>
        <w:tabs>
          <w:tab w:val="right" w:leader="dot" w:pos="10065"/>
        </w:tabs>
        <w:ind w:right="255"/>
        <w:jc w:val="center"/>
        <w:rPr>
          <w:b/>
          <w:szCs w:val="28"/>
        </w:rPr>
      </w:pPr>
    </w:p>
    <w:p w:rsidR="005E7C3C" w:rsidRDefault="005E7C3C" w:rsidP="00741793">
      <w:pPr>
        <w:pStyle w:val="af5"/>
        <w:tabs>
          <w:tab w:val="right" w:leader="dot" w:pos="10065"/>
        </w:tabs>
        <w:ind w:right="255"/>
        <w:jc w:val="center"/>
        <w:rPr>
          <w:b/>
          <w:szCs w:val="28"/>
        </w:rPr>
      </w:pPr>
    </w:p>
    <w:p w:rsidR="005E7C3C" w:rsidRDefault="005E7C3C" w:rsidP="00741793">
      <w:pPr>
        <w:pStyle w:val="af5"/>
        <w:tabs>
          <w:tab w:val="right" w:leader="dot" w:pos="10065"/>
        </w:tabs>
        <w:ind w:right="255"/>
        <w:jc w:val="center"/>
        <w:rPr>
          <w:b/>
          <w:szCs w:val="28"/>
        </w:rPr>
      </w:pPr>
    </w:p>
    <w:p w:rsidR="005E7C3C" w:rsidRDefault="005E7C3C" w:rsidP="00741793">
      <w:pPr>
        <w:pStyle w:val="af5"/>
        <w:tabs>
          <w:tab w:val="right" w:leader="dot" w:pos="10065"/>
        </w:tabs>
        <w:ind w:right="255"/>
        <w:jc w:val="center"/>
        <w:rPr>
          <w:b/>
          <w:szCs w:val="28"/>
        </w:rPr>
      </w:pPr>
    </w:p>
    <w:p w:rsidR="005E7C3C" w:rsidRDefault="005E7C3C" w:rsidP="00741793">
      <w:pPr>
        <w:pStyle w:val="af5"/>
        <w:tabs>
          <w:tab w:val="right" w:leader="dot" w:pos="10065"/>
        </w:tabs>
        <w:ind w:right="255"/>
        <w:jc w:val="center"/>
        <w:rPr>
          <w:b/>
          <w:szCs w:val="28"/>
        </w:rPr>
      </w:pPr>
    </w:p>
    <w:p w:rsidR="00741793" w:rsidRDefault="00741793" w:rsidP="00741793">
      <w:pPr>
        <w:pStyle w:val="af5"/>
        <w:tabs>
          <w:tab w:val="right" w:leader="dot" w:pos="10065"/>
        </w:tabs>
        <w:ind w:right="255"/>
        <w:jc w:val="center"/>
        <w:rPr>
          <w:b/>
          <w:szCs w:val="28"/>
        </w:rPr>
      </w:pPr>
      <w:r w:rsidRPr="00627F9F">
        <w:rPr>
          <w:b/>
          <w:szCs w:val="28"/>
        </w:rPr>
        <w:lastRenderedPageBreak/>
        <w:t>Приложения</w:t>
      </w:r>
    </w:p>
    <w:p w:rsidR="00D943C8" w:rsidRDefault="00D943C8" w:rsidP="00D943C8">
      <w:pPr>
        <w:jc w:val="center"/>
        <w:rPr>
          <w:b/>
        </w:rPr>
      </w:pPr>
    </w:p>
    <w:p w:rsidR="0034154E" w:rsidRPr="0034154E" w:rsidRDefault="0034154E" w:rsidP="0034154E">
      <w:pPr>
        <w:jc w:val="center"/>
        <w:rPr>
          <w:b/>
        </w:rPr>
      </w:pPr>
      <w:r w:rsidRPr="0034154E">
        <w:rPr>
          <w:b/>
        </w:rPr>
        <w:t xml:space="preserve">Каталог координат характерных точек границы зоны планируемого размещения объекта федерального значения: </w:t>
      </w:r>
    </w:p>
    <w:p w:rsidR="004F2AEA" w:rsidRPr="004F2AEA" w:rsidRDefault="005E7C3C" w:rsidP="0034154E">
      <w:pPr>
        <w:pStyle w:val="af5"/>
        <w:tabs>
          <w:tab w:val="right" w:leader="dot" w:pos="10065"/>
        </w:tabs>
        <w:jc w:val="center"/>
        <w:rPr>
          <w:color w:val="000000"/>
          <w:sz w:val="24"/>
        </w:rPr>
      </w:pPr>
      <w:r w:rsidRPr="00954816">
        <w:rPr>
          <w:rStyle w:val="FontStyle37"/>
          <w:rFonts w:ascii="Times New Roman" w:hAnsi="Times New Roman" w:cs="Times New Roman"/>
          <w:sz w:val="24"/>
          <w:szCs w:val="24"/>
        </w:rPr>
        <w:t>«Линейная производственно-диспетчерская станция «8Н». Строительство склада арбитражных проб»</w:t>
      </w:r>
      <w:r>
        <w:rPr>
          <w:rStyle w:val="FontStyle37"/>
          <w:rFonts w:ascii="Times New Roman" w:hAnsi="Times New Roman" w:cs="Times New Roman"/>
          <w:color w:val="000000"/>
          <w:sz w:val="24"/>
          <w:szCs w:val="24"/>
        </w:rPr>
        <w:t xml:space="preserve"> (Титул объекта: </w:t>
      </w:r>
      <w:r w:rsidRPr="00954816">
        <w:rPr>
          <w:color w:val="000000"/>
          <w:sz w:val="24"/>
        </w:rPr>
        <w:t>«</w:t>
      </w:r>
      <w:r w:rsidRPr="00954816">
        <w:rPr>
          <w:rStyle w:val="FontStyle37"/>
          <w:rFonts w:ascii="Times New Roman" w:hAnsi="Times New Roman" w:cs="Times New Roman"/>
          <w:sz w:val="24"/>
          <w:szCs w:val="24"/>
        </w:rPr>
        <w:t>Склад арбитражных проб ЛПДС «8Н». Строительство</w:t>
      </w:r>
      <w:r w:rsidRPr="00954816">
        <w:rPr>
          <w:color w:val="000000"/>
          <w:sz w:val="24"/>
        </w:rPr>
        <w:t>»)</w:t>
      </w:r>
    </w:p>
    <w:p w:rsidR="005E7C3C" w:rsidRDefault="005E7C3C" w:rsidP="0034154E">
      <w:pPr>
        <w:jc w:val="center"/>
        <w:rPr>
          <w:bCs/>
          <w:color w:val="000000"/>
          <w:sz w:val="28"/>
          <w:lang w:eastAsia="ar-SA"/>
        </w:rPr>
      </w:pPr>
    </w:p>
    <w:p w:rsidR="0057154C" w:rsidRDefault="0034154E" w:rsidP="0034154E">
      <w:pPr>
        <w:jc w:val="center"/>
        <w:rPr>
          <w:b/>
        </w:rPr>
      </w:pPr>
      <w:r w:rsidRPr="0034154E">
        <w:rPr>
          <w:b/>
        </w:rPr>
        <w:t>Система координат МСК-</w:t>
      </w:r>
      <w:r w:rsidR="00C00DF6">
        <w:rPr>
          <w:b/>
        </w:rPr>
        <w:t>32</w:t>
      </w:r>
      <w:r w:rsidR="0057154C">
        <w:rPr>
          <w:b/>
        </w:rPr>
        <w:t xml:space="preserve"> зона 1</w:t>
      </w:r>
    </w:p>
    <w:tbl>
      <w:tblPr>
        <w:tblW w:w="3960" w:type="dxa"/>
        <w:jc w:val="center"/>
        <w:tblInd w:w="93" w:type="dxa"/>
        <w:tblLook w:val="04A0"/>
      </w:tblPr>
      <w:tblGrid>
        <w:gridCol w:w="1080"/>
        <w:gridCol w:w="1363"/>
        <w:gridCol w:w="1517"/>
      </w:tblGrid>
      <w:tr w:rsidR="00E45741" w:rsidRPr="00E45741" w:rsidTr="00E45741">
        <w:trPr>
          <w:trHeight w:val="255"/>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5741" w:rsidRPr="00E45741" w:rsidRDefault="00E45741" w:rsidP="00E45741">
            <w:pPr>
              <w:jc w:val="center"/>
              <w:rPr>
                <w:lang w:eastAsia="ru-RU"/>
              </w:rPr>
            </w:pPr>
            <w:r w:rsidRPr="00E45741">
              <w:rPr>
                <w:lang w:eastAsia="ru-RU"/>
              </w:rPr>
              <w:t>Номер точки</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Координаты</w:t>
            </w:r>
          </w:p>
        </w:tc>
      </w:tr>
      <w:tr w:rsidR="00E45741" w:rsidRPr="00E45741" w:rsidTr="00E45741">
        <w:trPr>
          <w:trHeight w:val="25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E45741" w:rsidRPr="00E45741" w:rsidRDefault="00E45741" w:rsidP="00E45741">
            <w:pPr>
              <w:rPr>
                <w:lang w:eastAsia="ru-RU"/>
              </w:rPr>
            </w:pP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X</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Y</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435776.46</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1263834.44</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2</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435785.73</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1263830.68</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3</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435788.81</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1263838.29</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435798.13</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1263834.28</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5</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435795.80</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1263828.95</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6</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435801.19</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1263826.70</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7</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435803.44</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1263831.95</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8</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435808.47</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1263829.82</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9</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435819.21</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1263855.88</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10</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435814.53</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1263857.77</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11</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435820.86</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1263871.34</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435824.33</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1263869.70</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13</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435826.38</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1263874.33</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14</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435819.29</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1263877.45</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15</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435813.23</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1263864.42</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16</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435813.04</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1263864.49</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17</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435813.60</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1263865.81</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18</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435792.53</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1263874.34</w:t>
            </w:r>
          </w:p>
        </w:tc>
      </w:tr>
      <w:tr w:rsidR="00E45741" w:rsidRPr="00E45741" w:rsidTr="00E45741">
        <w:trPr>
          <w:trHeight w:val="255"/>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w:t>
            </w:r>
          </w:p>
        </w:tc>
        <w:tc>
          <w:tcPr>
            <w:tcW w:w="1363"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435776.46</w:t>
            </w:r>
          </w:p>
        </w:tc>
        <w:tc>
          <w:tcPr>
            <w:tcW w:w="1517" w:type="dxa"/>
            <w:tcBorders>
              <w:top w:val="nil"/>
              <w:left w:val="nil"/>
              <w:bottom w:val="single" w:sz="4" w:space="0" w:color="auto"/>
              <w:right w:val="single" w:sz="4" w:space="0" w:color="auto"/>
            </w:tcBorders>
            <w:shd w:val="clear" w:color="auto" w:fill="auto"/>
            <w:noWrap/>
            <w:vAlign w:val="bottom"/>
            <w:hideMark/>
          </w:tcPr>
          <w:p w:rsidR="00E45741" w:rsidRPr="00E45741" w:rsidRDefault="00E45741" w:rsidP="00E45741">
            <w:pPr>
              <w:jc w:val="center"/>
              <w:rPr>
                <w:lang w:eastAsia="ru-RU"/>
              </w:rPr>
            </w:pPr>
            <w:r w:rsidRPr="00E45741">
              <w:rPr>
                <w:lang w:eastAsia="ru-RU"/>
              </w:rPr>
              <w:t>1263834.44</w:t>
            </w:r>
          </w:p>
        </w:tc>
      </w:tr>
    </w:tbl>
    <w:p w:rsidR="0034154E" w:rsidRDefault="0034154E" w:rsidP="00741793">
      <w:pPr>
        <w:pStyle w:val="af5"/>
        <w:tabs>
          <w:tab w:val="right" w:leader="dot" w:pos="10065"/>
        </w:tabs>
        <w:ind w:right="255"/>
        <w:jc w:val="center"/>
        <w:rPr>
          <w:b/>
          <w:szCs w:val="28"/>
        </w:rPr>
      </w:pPr>
    </w:p>
    <w:p w:rsidR="0034154E" w:rsidRDefault="0034154E" w:rsidP="00741793">
      <w:pPr>
        <w:pStyle w:val="af5"/>
        <w:tabs>
          <w:tab w:val="right" w:leader="dot" w:pos="10065"/>
        </w:tabs>
        <w:ind w:right="255"/>
        <w:jc w:val="center"/>
        <w:rPr>
          <w:b/>
          <w:szCs w:val="28"/>
        </w:rPr>
      </w:pPr>
    </w:p>
    <w:p w:rsidR="0034154E" w:rsidRDefault="0034154E" w:rsidP="00741793">
      <w:pPr>
        <w:pStyle w:val="af5"/>
        <w:tabs>
          <w:tab w:val="right" w:leader="dot" w:pos="10065"/>
        </w:tabs>
        <w:ind w:right="255"/>
        <w:jc w:val="center"/>
        <w:rPr>
          <w:b/>
          <w:szCs w:val="28"/>
        </w:rPr>
      </w:pPr>
    </w:p>
    <w:p w:rsidR="0034154E" w:rsidRDefault="0034154E" w:rsidP="00741793">
      <w:pPr>
        <w:pStyle w:val="af5"/>
        <w:tabs>
          <w:tab w:val="right" w:leader="dot" w:pos="10065"/>
        </w:tabs>
        <w:ind w:right="255"/>
        <w:jc w:val="center"/>
        <w:rPr>
          <w:b/>
          <w:szCs w:val="28"/>
        </w:rPr>
      </w:pPr>
    </w:p>
    <w:p w:rsidR="0034154E" w:rsidRDefault="0034154E" w:rsidP="00741793">
      <w:pPr>
        <w:pStyle w:val="af5"/>
        <w:tabs>
          <w:tab w:val="right" w:leader="dot" w:pos="10065"/>
        </w:tabs>
        <w:ind w:right="255"/>
        <w:jc w:val="center"/>
        <w:rPr>
          <w:b/>
          <w:szCs w:val="28"/>
        </w:rPr>
      </w:pPr>
    </w:p>
    <w:sectPr w:rsidR="0034154E" w:rsidSect="008554C1">
      <w:footerReference w:type="default" r:id="rId12"/>
      <w:pgSz w:w="11906" w:h="16838"/>
      <w:pgMar w:top="1134" w:right="991" w:bottom="1134" w:left="1701" w:header="708" w:footer="213"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AB6" w:rsidRDefault="00E91AB6" w:rsidP="006231E2">
      <w:r>
        <w:separator/>
      </w:r>
    </w:p>
  </w:endnote>
  <w:endnote w:type="continuationSeparator" w:id="1">
    <w:p w:rsidR="00E91AB6" w:rsidRDefault="00E91AB6" w:rsidP="00623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SOCPEUR">
    <w:panose1 w:val="020B0604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989294"/>
      <w:docPartObj>
        <w:docPartGallery w:val="Page Numbers (Bottom of Page)"/>
        <w:docPartUnique/>
      </w:docPartObj>
    </w:sdtPr>
    <w:sdtContent>
      <w:p w:rsidR="003F700F" w:rsidRPr="006231E2" w:rsidRDefault="003F700F" w:rsidP="006231E2">
        <w:pPr>
          <w:pStyle w:val="afc"/>
          <w:jc w:val="center"/>
        </w:pPr>
        <w:r>
          <w:rPr>
            <w:lang w:val="en-US"/>
          </w:rPr>
          <w:t xml:space="preserve">- </w:t>
        </w:r>
        <w:fldSimple w:instr="PAGE   \* MERGEFORMAT">
          <w:r w:rsidR="008A2D2C">
            <w:rPr>
              <w:noProof/>
            </w:rPr>
            <w:t>8</w:t>
          </w:r>
        </w:fldSimple>
        <w:r>
          <w:rPr>
            <w:lang w:val="en-US"/>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AB6" w:rsidRDefault="00E91AB6" w:rsidP="006231E2">
      <w:r>
        <w:separator/>
      </w:r>
    </w:p>
  </w:footnote>
  <w:footnote w:type="continuationSeparator" w:id="1">
    <w:p w:rsidR="00E91AB6" w:rsidRDefault="00E91AB6" w:rsidP="00623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
    <w:lvl w:ilvl="0">
      <w:start w:val="1"/>
      <w:numFmt w:val="bullet"/>
      <w:lvlText w:val="-"/>
      <w:lvlJc w:val="left"/>
      <w:pPr>
        <w:tabs>
          <w:tab w:val="num" w:pos="720"/>
        </w:tabs>
      </w:pPr>
      <w:rPr>
        <w:rFonts w:ascii="Times New Roman" w:hAnsi="Times New Roman"/>
      </w:rPr>
    </w:lvl>
  </w:abstractNum>
  <w:abstractNum w:abstractNumId="1">
    <w:nsid w:val="0AB60ED6"/>
    <w:multiLevelType w:val="hybridMultilevel"/>
    <w:tmpl w:val="BAF257EC"/>
    <w:name w:val="WW8Num9"/>
    <w:lvl w:ilvl="0" w:tplc="44C0FCA8">
      <w:start w:val="1"/>
      <w:numFmt w:val="decimal"/>
      <w:lvlText w:val="%1)"/>
      <w:lvlJc w:val="left"/>
      <w:pPr>
        <w:ind w:left="1429" w:hanging="360"/>
      </w:pPr>
    </w:lvl>
    <w:lvl w:ilvl="1" w:tplc="86D64790" w:tentative="1">
      <w:start w:val="1"/>
      <w:numFmt w:val="lowerLetter"/>
      <w:lvlText w:val="%2."/>
      <w:lvlJc w:val="left"/>
      <w:pPr>
        <w:ind w:left="2149" w:hanging="360"/>
      </w:pPr>
    </w:lvl>
    <w:lvl w:ilvl="2" w:tplc="C71ACCE2" w:tentative="1">
      <w:start w:val="1"/>
      <w:numFmt w:val="lowerRoman"/>
      <w:lvlText w:val="%3."/>
      <w:lvlJc w:val="right"/>
      <w:pPr>
        <w:ind w:left="2869" w:hanging="180"/>
      </w:pPr>
    </w:lvl>
    <w:lvl w:ilvl="3" w:tplc="9830E942" w:tentative="1">
      <w:start w:val="1"/>
      <w:numFmt w:val="decimal"/>
      <w:lvlText w:val="%4."/>
      <w:lvlJc w:val="left"/>
      <w:pPr>
        <w:ind w:left="3589" w:hanging="360"/>
      </w:pPr>
    </w:lvl>
    <w:lvl w:ilvl="4" w:tplc="1212994E" w:tentative="1">
      <w:start w:val="1"/>
      <w:numFmt w:val="lowerLetter"/>
      <w:lvlText w:val="%5."/>
      <w:lvlJc w:val="left"/>
      <w:pPr>
        <w:ind w:left="4309" w:hanging="360"/>
      </w:pPr>
    </w:lvl>
    <w:lvl w:ilvl="5" w:tplc="E48435A6" w:tentative="1">
      <w:start w:val="1"/>
      <w:numFmt w:val="lowerRoman"/>
      <w:lvlText w:val="%6."/>
      <w:lvlJc w:val="right"/>
      <w:pPr>
        <w:ind w:left="5029" w:hanging="180"/>
      </w:pPr>
    </w:lvl>
    <w:lvl w:ilvl="6" w:tplc="730E4FF0" w:tentative="1">
      <w:start w:val="1"/>
      <w:numFmt w:val="decimal"/>
      <w:lvlText w:val="%7."/>
      <w:lvlJc w:val="left"/>
      <w:pPr>
        <w:ind w:left="5749" w:hanging="360"/>
      </w:pPr>
    </w:lvl>
    <w:lvl w:ilvl="7" w:tplc="416E883A" w:tentative="1">
      <w:start w:val="1"/>
      <w:numFmt w:val="lowerLetter"/>
      <w:lvlText w:val="%8."/>
      <w:lvlJc w:val="left"/>
      <w:pPr>
        <w:ind w:left="6469" w:hanging="360"/>
      </w:pPr>
    </w:lvl>
    <w:lvl w:ilvl="8" w:tplc="B2FCE784" w:tentative="1">
      <w:start w:val="1"/>
      <w:numFmt w:val="lowerRoman"/>
      <w:lvlText w:val="%9."/>
      <w:lvlJc w:val="right"/>
      <w:pPr>
        <w:ind w:left="7189" w:hanging="180"/>
      </w:pPr>
    </w:lvl>
  </w:abstractNum>
  <w:abstractNum w:abstractNumId="2">
    <w:nsid w:val="0BE75EBE"/>
    <w:multiLevelType w:val="multilevel"/>
    <w:tmpl w:val="5A2221D4"/>
    <w:name w:val="WW8Num17"/>
    <w:lvl w:ilvl="0">
      <w:start w:val="1"/>
      <w:numFmt w:val="decimal"/>
      <w:pStyle w:val="a"/>
      <w:lvlText w:val="%1."/>
      <w:lvlJc w:val="left"/>
      <w:pPr>
        <w:tabs>
          <w:tab w:val="num" w:pos="180"/>
        </w:tabs>
        <w:ind w:left="180" w:firstLine="0"/>
      </w:pPr>
      <w:rPr>
        <w:rFonts w:hint="default"/>
        <w:b/>
      </w:rPr>
    </w:lvl>
    <w:lvl w:ilvl="1">
      <w:start w:val="1"/>
      <w:numFmt w:val="decimal"/>
      <w:lvlText w:val="%1.%2"/>
      <w:lvlJc w:val="left"/>
      <w:pPr>
        <w:tabs>
          <w:tab w:val="num" w:pos="180"/>
        </w:tabs>
        <w:ind w:left="180" w:firstLine="0"/>
      </w:pPr>
      <w:rPr>
        <w:rFonts w:ascii="Times New Roman" w:hAnsi="Times New Roman" w:cs="Times New Roman" w:hint="default"/>
        <w:b/>
        <w:i/>
      </w:rPr>
    </w:lvl>
    <w:lvl w:ilvl="2">
      <w:start w:val="1"/>
      <w:numFmt w:val="decimal"/>
      <w:lvlText w:val="%1.%2.%3"/>
      <w:lvlJc w:val="left"/>
      <w:pPr>
        <w:tabs>
          <w:tab w:val="num" w:pos="180"/>
        </w:tabs>
        <w:ind w:left="180" w:firstLine="0"/>
      </w:pPr>
      <w:rPr>
        <w:rFonts w:hint="default"/>
      </w:rPr>
    </w:lvl>
    <w:lvl w:ilvl="3">
      <w:start w:val="1"/>
      <w:numFmt w:val="decimal"/>
      <w:lvlText w:val="%1.%2.%3.%4"/>
      <w:lvlJc w:val="left"/>
      <w:pPr>
        <w:tabs>
          <w:tab w:val="num" w:pos="18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3">
    <w:nsid w:val="0E8D60EF"/>
    <w:multiLevelType w:val="hybridMultilevel"/>
    <w:tmpl w:val="674C3308"/>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4">
    <w:nsid w:val="0FFE3F35"/>
    <w:multiLevelType w:val="hybridMultilevel"/>
    <w:tmpl w:val="105874A0"/>
    <w:name w:val="WW8Num25"/>
    <w:lvl w:ilvl="0" w:tplc="5FE2CA38">
      <w:start w:val="1"/>
      <w:numFmt w:val="bullet"/>
      <w:lvlText w:val=""/>
      <w:lvlJc w:val="left"/>
      <w:pPr>
        <w:ind w:left="1429" w:hanging="360"/>
      </w:pPr>
      <w:rPr>
        <w:rFonts w:ascii="Symbol" w:hAnsi="Symbol" w:hint="default"/>
      </w:rPr>
    </w:lvl>
    <w:lvl w:ilvl="1" w:tplc="81982682" w:tentative="1">
      <w:start w:val="1"/>
      <w:numFmt w:val="bullet"/>
      <w:lvlText w:val="o"/>
      <w:lvlJc w:val="left"/>
      <w:pPr>
        <w:ind w:left="2149" w:hanging="360"/>
      </w:pPr>
      <w:rPr>
        <w:rFonts w:ascii="Courier New" w:hAnsi="Courier New" w:cs="Courier New" w:hint="default"/>
      </w:rPr>
    </w:lvl>
    <w:lvl w:ilvl="2" w:tplc="CCDED6F8" w:tentative="1">
      <w:start w:val="1"/>
      <w:numFmt w:val="bullet"/>
      <w:lvlText w:val=""/>
      <w:lvlJc w:val="left"/>
      <w:pPr>
        <w:ind w:left="2869" w:hanging="360"/>
      </w:pPr>
      <w:rPr>
        <w:rFonts w:ascii="Wingdings" w:hAnsi="Wingdings" w:hint="default"/>
      </w:rPr>
    </w:lvl>
    <w:lvl w:ilvl="3" w:tplc="9DE6EB18" w:tentative="1">
      <w:start w:val="1"/>
      <w:numFmt w:val="bullet"/>
      <w:lvlText w:val=""/>
      <w:lvlJc w:val="left"/>
      <w:pPr>
        <w:ind w:left="3589" w:hanging="360"/>
      </w:pPr>
      <w:rPr>
        <w:rFonts w:ascii="Symbol" w:hAnsi="Symbol" w:hint="default"/>
      </w:rPr>
    </w:lvl>
    <w:lvl w:ilvl="4" w:tplc="7F72C66E" w:tentative="1">
      <w:start w:val="1"/>
      <w:numFmt w:val="bullet"/>
      <w:lvlText w:val="o"/>
      <w:lvlJc w:val="left"/>
      <w:pPr>
        <w:ind w:left="4309" w:hanging="360"/>
      </w:pPr>
      <w:rPr>
        <w:rFonts w:ascii="Courier New" w:hAnsi="Courier New" w:cs="Courier New" w:hint="default"/>
      </w:rPr>
    </w:lvl>
    <w:lvl w:ilvl="5" w:tplc="04A4754C" w:tentative="1">
      <w:start w:val="1"/>
      <w:numFmt w:val="bullet"/>
      <w:lvlText w:val=""/>
      <w:lvlJc w:val="left"/>
      <w:pPr>
        <w:ind w:left="5029" w:hanging="360"/>
      </w:pPr>
      <w:rPr>
        <w:rFonts w:ascii="Wingdings" w:hAnsi="Wingdings" w:hint="default"/>
      </w:rPr>
    </w:lvl>
    <w:lvl w:ilvl="6" w:tplc="42D4497A" w:tentative="1">
      <w:start w:val="1"/>
      <w:numFmt w:val="bullet"/>
      <w:lvlText w:val=""/>
      <w:lvlJc w:val="left"/>
      <w:pPr>
        <w:ind w:left="5749" w:hanging="360"/>
      </w:pPr>
      <w:rPr>
        <w:rFonts w:ascii="Symbol" w:hAnsi="Symbol" w:hint="default"/>
      </w:rPr>
    </w:lvl>
    <w:lvl w:ilvl="7" w:tplc="5F06BC6A" w:tentative="1">
      <w:start w:val="1"/>
      <w:numFmt w:val="bullet"/>
      <w:lvlText w:val="o"/>
      <w:lvlJc w:val="left"/>
      <w:pPr>
        <w:ind w:left="6469" w:hanging="360"/>
      </w:pPr>
      <w:rPr>
        <w:rFonts w:ascii="Courier New" w:hAnsi="Courier New" w:cs="Courier New" w:hint="default"/>
      </w:rPr>
    </w:lvl>
    <w:lvl w:ilvl="8" w:tplc="AA9A3FF8" w:tentative="1">
      <w:start w:val="1"/>
      <w:numFmt w:val="bullet"/>
      <w:lvlText w:val=""/>
      <w:lvlJc w:val="left"/>
      <w:pPr>
        <w:ind w:left="7189" w:hanging="360"/>
      </w:pPr>
      <w:rPr>
        <w:rFonts w:ascii="Wingdings" w:hAnsi="Wingdings" w:hint="default"/>
      </w:rPr>
    </w:lvl>
  </w:abstractNum>
  <w:abstractNum w:abstractNumId="5">
    <w:nsid w:val="11423C1D"/>
    <w:multiLevelType w:val="hybridMultilevel"/>
    <w:tmpl w:val="AB020008"/>
    <w:name w:val="WW8Num37"/>
    <w:lvl w:ilvl="0" w:tplc="A50060EE">
      <w:start w:val="1"/>
      <w:numFmt w:val="bullet"/>
      <w:lvlText w:val=""/>
      <w:lvlJc w:val="left"/>
      <w:pPr>
        <w:ind w:left="1429" w:hanging="360"/>
      </w:pPr>
      <w:rPr>
        <w:rFonts w:ascii="Symbol" w:hAnsi="Symbol" w:hint="default"/>
      </w:rPr>
    </w:lvl>
    <w:lvl w:ilvl="1" w:tplc="290063AE" w:tentative="1">
      <w:start w:val="1"/>
      <w:numFmt w:val="bullet"/>
      <w:lvlText w:val="o"/>
      <w:lvlJc w:val="left"/>
      <w:pPr>
        <w:ind w:left="2149" w:hanging="360"/>
      </w:pPr>
      <w:rPr>
        <w:rFonts w:ascii="Courier New" w:hAnsi="Courier New" w:cs="Courier New" w:hint="default"/>
      </w:rPr>
    </w:lvl>
    <w:lvl w:ilvl="2" w:tplc="8D02ED00" w:tentative="1">
      <w:start w:val="1"/>
      <w:numFmt w:val="bullet"/>
      <w:lvlText w:val=""/>
      <w:lvlJc w:val="left"/>
      <w:pPr>
        <w:ind w:left="2869" w:hanging="360"/>
      </w:pPr>
      <w:rPr>
        <w:rFonts w:ascii="Wingdings" w:hAnsi="Wingdings" w:hint="default"/>
      </w:rPr>
    </w:lvl>
    <w:lvl w:ilvl="3" w:tplc="B1BAADD2" w:tentative="1">
      <w:start w:val="1"/>
      <w:numFmt w:val="bullet"/>
      <w:lvlText w:val=""/>
      <w:lvlJc w:val="left"/>
      <w:pPr>
        <w:ind w:left="3589" w:hanging="360"/>
      </w:pPr>
      <w:rPr>
        <w:rFonts w:ascii="Symbol" w:hAnsi="Symbol" w:hint="default"/>
      </w:rPr>
    </w:lvl>
    <w:lvl w:ilvl="4" w:tplc="00D64A4A" w:tentative="1">
      <w:start w:val="1"/>
      <w:numFmt w:val="bullet"/>
      <w:lvlText w:val="o"/>
      <w:lvlJc w:val="left"/>
      <w:pPr>
        <w:ind w:left="4309" w:hanging="360"/>
      </w:pPr>
      <w:rPr>
        <w:rFonts w:ascii="Courier New" w:hAnsi="Courier New" w:cs="Courier New" w:hint="default"/>
      </w:rPr>
    </w:lvl>
    <w:lvl w:ilvl="5" w:tplc="8244DA8E" w:tentative="1">
      <w:start w:val="1"/>
      <w:numFmt w:val="bullet"/>
      <w:lvlText w:val=""/>
      <w:lvlJc w:val="left"/>
      <w:pPr>
        <w:ind w:left="5029" w:hanging="360"/>
      </w:pPr>
      <w:rPr>
        <w:rFonts w:ascii="Wingdings" w:hAnsi="Wingdings" w:hint="default"/>
      </w:rPr>
    </w:lvl>
    <w:lvl w:ilvl="6" w:tplc="05E20620" w:tentative="1">
      <w:start w:val="1"/>
      <w:numFmt w:val="bullet"/>
      <w:lvlText w:val=""/>
      <w:lvlJc w:val="left"/>
      <w:pPr>
        <w:ind w:left="5749" w:hanging="360"/>
      </w:pPr>
      <w:rPr>
        <w:rFonts w:ascii="Symbol" w:hAnsi="Symbol" w:hint="default"/>
      </w:rPr>
    </w:lvl>
    <w:lvl w:ilvl="7" w:tplc="36BEA254" w:tentative="1">
      <w:start w:val="1"/>
      <w:numFmt w:val="bullet"/>
      <w:lvlText w:val="o"/>
      <w:lvlJc w:val="left"/>
      <w:pPr>
        <w:ind w:left="6469" w:hanging="360"/>
      </w:pPr>
      <w:rPr>
        <w:rFonts w:ascii="Courier New" w:hAnsi="Courier New" w:cs="Courier New" w:hint="default"/>
      </w:rPr>
    </w:lvl>
    <w:lvl w:ilvl="8" w:tplc="172C54E8" w:tentative="1">
      <w:start w:val="1"/>
      <w:numFmt w:val="bullet"/>
      <w:lvlText w:val=""/>
      <w:lvlJc w:val="left"/>
      <w:pPr>
        <w:ind w:left="7189" w:hanging="360"/>
      </w:pPr>
      <w:rPr>
        <w:rFonts w:ascii="Wingdings" w:hAnsi="Wingdings" w:hint="default"/>
      </w:rPr>
    </w:lvl>
  </w:abstractNum>
  <w:abstractNum w:abstractNumId="6">
    <w:nsid w:val="13205832"/>
    <w:multiLevelType w:val="hybridMultilevel"/>
    <w:tmpl w:val="5C34ACE0"/>
    <w:lvl w:ilvl="0" w:tplc="65C6B552">
      <w:start w:val="1"/>
      <w:numFmt w:val="bullet"/>
      <w:lvlText w:val=""/>
      <w:lvlJc w:val="left"/>
      <w:pPr>
        <w:ind w:left="1429" w:hanging="360"/>
      </w:pPr>
      <w:rPr>
        <w:rFonts w:ascii="Symbol" w:hAnsi="Symbol" w:hint="default"/>
      </w:rPr>
    </w:lvl>
    <w:lvl w:ilvl="1" w:tplc="96E8E480" w:tentative="1">
      <w:start w:val="1"/>
      <w:numFmt w:val="bullet"/>
      <w:lvlText w:val="o"/>
      <w:lvlJc w:val="left"/>
      <w:pPr>
        <w:ind w:left="2149" w:hanging="360"/>
      </w:pPr>
      <w:rPr>
        <w:rFonts w:ascii="Courier New" w:hAnsi="Courier New" w:cs="Courier New" w:hint="default"/>
      </w:rPr>
    </w:lvl>
    <w:lvl w:ilvl="2" w:tplc="965CE382" w:tentative="1">
      <w:start w:val="1"/>
      <w:numFmt w:val="bullet"/>
      <w:lvlText w:val=""/>
      <w:lvlJc w:val="left"/>
      <w:pPr>
        <w:ind w:left="2869" w:hanging="360"/>
      </w:pPr>
      <w:rPr>
        <w:rFonts w:ascii="Wingdings" w:hAnsi="Wingdings" w:hint="default"/>
      </w:rPr>
    </w:lvl>
    <w:lvl w:ilvl="3" w:tplc="A6D6EC12" w:tentative="1">
      <w:start w:val="1"/>
      <w:numFmt w:val="bullet"/>
      <w:lvlText w:val=""/>
      <w:lvlJc w:val="left"/>
      <w:pPr>
        <w:ind w:left="3589" w:hanging="360"/>
      </w:pPr>
      <w:rPr>
        <w:rFonts w:ascii="Symbol" w:hAnsi="Symbol" w:hint="default"/>
      </w:rPr>
    </w:lvl>
    <w:lvl w:ilvl="4" w:tplc="2B640C98" w:tentative="1">
      <w:start w:val="1"/>
      <w:numFmt w:val="bullet"/>
      <w:lvlText w:val="o"/>
      <w:lvlJc w:val="left"/>
      <w:pPr>
        <w:ind w:left="4309" w:hanging="360"/>
      </w:pPr>
      <w:rPr>
        <w:rFonts w:ascii="Courier New" w:hAnsi="Courier New" w:cs="Courier New" w:hint="default"/>
      </w:rPr>
    </w:lvl>
    <w:lvl w:ilvl="5" w:tplc="A1723DB8" w:tentative="1">
      <w:start w:val="1"/>
      <w:numFmt w:val="bullet"/>
      <w:lvlText w:val=""/>
      <w:lvlJc w:val="left"/>
      <w:pPr>
        <w:ind w:left="5029" w:hanging="360"/>
      </w:pPr>
      <w:rPr>
        <w:rFonts w:ascii="Wingdings" w:hAnsi="Wingdings" w:hint="default"/>
      </w:rPr>
    </w:lvl>
    <w:lvl w:ilvl="6" w:tplc="289C3210" w:tentative="1">
      <w:start w:val="1"/>
      <w:numFmt w:val="bullet"/>
      <w:lvlText w:val=""/>
      <w:lvlJc w:val="left"/>
      <w:pPr>
        <w:ind w:left="5749" w:hanging="360"/>
      </w:pPr>
      <w:rPr>
        <w:rFonts w:ascii="Symbol" w:hAnsi="Symbol" w:hint="default"/>
      </w:rPr>
    </w:lvl>
    <w:lvl w:ilvl="7" w:tplc="DA360020" w:tentative="1">
      <w:start w:val="1"/>
      <w:numFmt w:val="bullet"/>
      <w:lvlText w:val="o"/>
      <w:lvlJc w:val="left"/>
      <w:pPr>
        <w:ind w:left="6469" w:hanging="360"/>
      </w:pPr>
      <w:rPr>
        <w:rFonts w:ascii="Courier New" w:hAnsi="Courier New" w:cs="Courier New" w:hint="default"/>
      </w:rPr>
    </w:lvl>
    <w:lvl w:ilvl="8" w:tplc="121ACEA4" w:tentative="1">
      <w:start w:val="1"/>
      <w:numFmt w:val="bullet"/>
      <w:lvlText w:val=""/>
      <w:lvlJc w:val="left"/>
      <w:pPr>
        <w:ind w:left="7189" w:hanging="360"/>
      </w:pPr>
      <w:rPr>
        <w:rFonts w:ascii="Wingdings" w:hAnsi="Wingdings" w:hint="default"/>
      </w:rPr>
    </w:lvl>
  </w:abstractNum>
  <w:abstractNum w:abstractNumId="7">
    <w:nsid w:val="16241FB1"/>
    <w:multiLevelType w:val="hybridMultilevel"/>
    <w:tmpl w:val="25988324"/>
    <w:lvl w:ilvl="0" w:tplc="FD809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F5307C"/>
    <w:multiLevelType w:val="hybridMultilevel"/>
    <w:tmpl w:val="ED9E5198"/>
    <w:lvl w:ilvl="0" w:tplc="FD809B0E">
      <w:start w:val="1"/>
      <w:numFmt w:val="bullet"/>
      <w:pStyle w:val="a0"/>
      <w:lvlText w:val=""/>
      <w:lvlJc w:val="left"/>
      <w:pPr>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1567EA"/>
    <w:multiLevelType w:val="hybridMultilevel"/>
    <w:tmpl w:val="5666D9FC"/>
    <w:lvl w:ilvl="0" w:tplc="FD809B0E">
      <w:start w:val="8"/>
      <w:numFmt w:val="bullet"/>
      <w:pStyle w:val="a1"/>
      <w:lvlText w:val=""/>
      <w:lvlJc w:val="left"/>
      <w:pPr>
        <w:tabs>
          <w:tab w:val="num" w:pos="5606"/>
        </w:tabs>
        <w:ind w:left="5606" w:hanging="360"/>
      </w:pPr>
      <w:rPr>
        <w:rFonts w:ascii="Symbol" w:eastAsia="Times New Roman" w:hAnsi="Symbol" w:hint="default"/>
      </w:rPr>
    </w:lvl>
    <w:lvl w:ilvl="1" w:tplc="04190003">
      <w:start w:val="1"/>
      <w:numFmt w:val="bullet"/>
      <w:lvlText w:val="o"/>
      <w:lvlJc w:val="left"/>
      <w:pPr>
        <w:tabs>
          <w:tab w:val="num" w:pos="2756"/>
        </w:tabs>
        <w:ind w:left="2756" w:hanging="360"/>
      </w:pPr>
      <w:rPr>
        <w:rFonts w:ascii="Courier New" w:hAnsi="Courier New" w:hint="default"/>
      </w:rPr>
    </w:lvl>
    <w:lvl w:ilvl="2" w:tplc="04190005">
      <w:start w:val="1"/>
      <w:numFmt w:val="bullet"/>
      <w:lvlText w:val=""/>
      <w:lvlJc w:val="left"/>
      <w:pPr>
        <w:tabs>
          <w:tab w:val="num" w:pos="3476"/>
        </w:tabs>
        <w:ind w:left="3476" w:hanging="360"/>
      </w:pPr>
      <w:rPr>
        <w:rFonts w:ascii="Wingdings" w:hAnsi="Wingdings" w:hint="default"/>
      </w:rPr>
    </w:lvl>
    <w:lvl w:ilvl="3" w:tplc="04190001">
      <w:start w:val="1"/>
      <w:numFmt w:val="bullet"/>
      <w:lvlText w:val=""/>
      <w:lvlJc w:val="left"/>
      <w:pPr>
        <w:tabs>
          <w:tab w:val="num" w:pos="4196"/>
        </w:tabs>
        <w:ind w:left="4196" w:hanging="360"/>
      </w:pPr>
      <w:rPr>
        <w:rFonts w:ascii="Symbol" w:hAnsi="Symbol" w:hint="default"/>
      </w:rPr>
    </w:lvl>
    <w:lvl w:ilvl="4" w:tplc="04190003" w:tentative="1">
      <w:start w:val="1"/>
      <w:numFmt w:val="bullet"/>
      <w:lvlText w:val="o"/>
      <w:lvlJc w:val="left"/>
      <w:pPr>
        <w:tabs>
          <w:tab w:val="num" w:pos="4916"/>
        </w:tabs>
        <w:ind w:left="4916" w:hanging="360"/>
      </w:pPr>
      <w:rPr>
        <w:rFonts w:ascii="Courier New" w:hAnsi="Courier New" w:hint="default"/>
      </w:rPr>
    </w:lvl>
    <w:lvl w:ilvl="5" w:tplc="04190005" w:tentative="1">
      <w:start w:val="1"/>
      <w:numFmt w:val="bullet"/>
      <w:lvlText w:val=""/>
      <w:lvlJc w:val="left"/>
      <w:pPr>
        <w:tabs>
          <w:tab w:val="num" w:pos="5636"/>
        </w:tabs>
        <w:ind w:left="5636" w:hanging="360"/>
      </w:pPr>
      <w:rPr>
        <w:rFonts w:ascii="Wingdings" w:hAnsi="Wingdings" w:hint="default"/>
      </w:rPr>
    </w:lvl>
    <w:lvl w:ilvl="6" w:tplc="04190001" w:tentative="1">
      <w:start w:val="1"/>
      <w:numFmt w:val="bullet"/>
      <w:lvlText w:val=""/>
      <w:lvlJc w:val="left"/>
      <w:pPr>
        <w:tabs>
          <w:tab w:val="num" w:pos="6356"/>
        </w:tabs>
        <w:ind w:left="6356" w:hanging="360"/>
      </w:pPr>
      <w:rPr>
        <w:rFonts w:ascii="Symbol" w:hAnsi="Symbol" w:hint="default"/>
      </w:rPr>
    </w:lvl>
    <w:lvl w:ilvl="7" w:tplc="04190003" w:tentative="1">
      <w:start w:val="1"/>
      <w:numFmt w:val="bullet"/>
      <w:lvlText w:val="o"/>
      <w:lvlJc w:val="left"/>
      <w:pPr>
        <w:tabs>
          <w:tab w:val="num" w:pos="7076"/>
        </w:tabs>
        <w:ind w:left="7076" w:hanging="360"/>
      </w:pPr>
      <w:rPr>
        <w:rFonts w:ascii="Courier New" w:hAnsi="Courier New" w:hint="default"/>
      </w:rPr>
    </w:lvl>
    <w:lvl w:ilvl="8" w:tplc="04190005" w:tentative="1">
      <w:start w:val="1"/>
      <w:numFmt w:val="bullet"/>
      <w:lvlText w:val=""/>
      <w:lvlJc w:val="left"/>
      <w:pPr>
        <w:tabs>
          <w:tab w:val="num" w:pos="7796"/>
        </w:tabs>
        <w:ind w:left="7796" w:hanging="360"/>
      </w:pPr>
      <w:rPr>
        <w:rFonts w:ascii="Wingdings" w:hAnsi="Wingdings" w:hint="default"/>
      </w:rPr>
    </w:lvl>
  </w:abstractNum>
  <w:abstractNum w:abstractNumId="10">
    <w:nsid w:val="1C9779DB"/>
    <w:multiLevelType w:val="hybridMultilevel"/>
    <w:tmpl w:val="1A489ED0"/>
    <w:lvl w:ilvl="0" w:tplc="04190001">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583628"/>
    <w:multiLevelType w:val="hybridMultilevel"/>
    <w:tmpl w:val="D7A43644"/>
    <w:lvl w:ilvl="0" w:tplc="FD809B0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304D3392"/>
    <w:multiLevelType w:val="hybridMultilevel"/>
    <w:tmpl w:val="3D08EFA2"/>
    <w:lvl w:ilvl="0" w:tplc="FD809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D8784F"/>
    <w:multiLevelType w:val="hybridMultilevel"/>
    <w:tmpl w:val="A61025B8"/>
    <w:lvl w:ilvl="0" w:tplc="FFAE68D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3DDE2836"/>
    <w:multiLevelType w:val="multilevel"/>
    <w:tmpl w:val="305C8756"/>
    <w:lvl w:ilvl="0">
      <w:start w:val="1"/>
      <w:numFmt w:val="decimal"/>
      <w:pStyle w:val="a2"/>
      <w:lvlText w:val="%1"/>
      <w:lvlJc w:val="left"/>
      <w:pPr>
        <w:tabs>
          <w:tab w:val="num" w:pos="992"/>
        </w:tabs>
        <w:ind w:left="0" w:firstLine="709"/>
      </w:pPr>
      <w:rPr>
        <w:rFonts w:hint="default"/>
      </w:rPr>
    </w:lvl>
    <w:lvl w:ilvl="1">
      <w:start w:val="1"/>
      <w:numFmt w:val="decimal"/>
      <w:lvlText w:val="%1.%2"/>
      <w:lvlJc w:val="left"/>
      <w:pPr>
        <w:tabs>
          <w:tab w:val="num" w:pos="1559"/>
        </w:tabs>
        <w:ind w:left="1559" w:hanging="425"/>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28F349F"/>
    <w:multiLevelType w:val="hybridMultilevel"/>
    <w:tmpl w:val="ECCAAFCE"/>
    <w:name w:val="WW8Num6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820FF8"/>
    <w:multiLevelType w:val="hybridMultilevel"/>
    <w:tmpl w:val="7C589A84"/>
    <w:lvl w:ilvl="0" w:tplc="FD809B0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44715F40"/>
    <w:multiLevelType w:val="hybridMultilevel"/>
    <w:tmpl w:val="E0ACC8CA"/>
    <w:lvl w:ilvl="0" w:tplc="DF903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FF6431"/>
    <w:multiLevelType w:val="hybridMultilevel"/>
    <w:tmpl w:val="CA4A27B6"/>
    <w:lvl w:ilvl="0" w:tplc="FD809B0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49E507E4"/>
    <w:multiLevelType w:val="hybridMultilevel"/>
    <w:tmpl w:val="ACEEAC64"/>
    <w:lvl w:ilvl="0" w:tplc="3180763A">
      <w:start w:val="1"/>
      <w:numFmt w:val="bullet"/>
      <w:lvlText w:val=""/>
      <w:lvlJc w:val="left"/>
      <w:pPr>
        <w:tabs>
          <w:tab w:val="num" w:pos="2574"/>
        </w:tabs>
        <w:ind w:left="2574" w:hanging="360"/>
      </w:pPr>
      <w:rPr>
        <w:rFonts w:ascii="Symbol" w:hAnsi="Symbol" w:hint="default"/>
      </w:rPr>
    </w:lvl>
    <w:lvl w:ilvl="1" w:tplc="0EF2A7D2" w:tentative="1">
      <w:start w:val="1"/>
      <w:numFmt w:val="bullet"/>
      <w:lvlText w:val="o"/>
      <w:lvlJc w:val="left"/>
      <w:pPr>
        <w:tabs>
          <w:tab w:val="num" w:pos="3294"/>
        </w:tabs>
        <w:ind w:left="3294" w:hanging="360"/>
      </w:pPr>
      <w:rPr>
        <w:rFonts w:ascii="Courier New" w:hAnsi="Courier New" w:cs="Courier New" w:hint="default"/>
      </w:rPr>
    </w:lvl>
    <w:lvl w:ilvl="2" w:tplc="D652865C" w:tentative="1">
      <w:start w:val="1"/>
      <w:numFmt w:val="bullet"/>
      <w:lvlText w:val=""/>
      <w:lvlJc w:val="left"/>
      <w:pPr>
        <w:tabs>
          <w:tab w:val="num" w:pos="4014"/>
        </w:tabs>
        <w:ind w:left="4014" w:hanging="360"/>
      </w:pPr>
      <w:rPr>
        <w:rFonts w:ascii="Wingdings" w:hAnsi="Wingdings" w:hint="default"/>
      </w:rPr>
    </w:lvl>
    <w:lvl w:ilvl="3" w:tplc="1E063BCE" w:tentative="1">
      <w:start w:val="1"/>
      <w:numFmt w:val="bullet"/>
      <w:lvlText w:val=""/>
      <w:lvlJc w:val="left"/>
      <w:pPr>
        <w:tabs>
          <w:tab w:val="num" w:pos="4734"/>
        </w:tabs>
        <w:ind w:left="4734" w:hanging="360"/>
      </w:pPr>
      <w:rPr>
        <w:rFonts w:ascii="Symbol" w:hAnsi="Symbol" w:hint="default"/>
      </w:rPr>
    </w:lvl>
    <w:lvl w:ilvl="4" w:tplc="A93C03F0" w:tentative="1">
      <w:start w:val="1"/>
      <w:numFmt w:val="bullet"/>
      <w:lvlText w:val="o"/>
      <w:lvlJc w:val="left"/>
      <w:pPr>
        <w:tabs>
          <w:tab w:val="num" w:pos="5454"/>
        </w:tabs>
        <w:ind w:left="5454" w:hanging="360"/>
      </w:pPr>
      <w:rPr>
        <w:rFonts w:ascii="Courier New" w:hAnsi="Courier New" w:cs="Courier New" w:hint="default"/>
      </w:rPr>
    </w:lvl>
    <w:lvl w:ilvl="5" w:tplc="6EBC8BE2" w:tentative="1">
      <w:start w:val="1"/>
      <w:numFmt w:val="bullet"/>
      <w:lvlText w:val=""/>
      <w:lvlJc w:val="left"/>
      <w:pPr>
        <w:tabs>
          <w:tab w:val="num" w:pos="6174"/>
        </w:tabs>
        <w:ind w:left="6174" w:hanging="360"/>
      </w:pPr>
      <w:rPr>
        <w:rFonts w:ascii="Wingdings" w:hAnsi="Wingdings" w:hint="default"/>
      </w:rPr>
    </w:lvl>
    <w:lvl w:ilvl="6" w:tplc="E948F846" w:tentative="1">
      <w:start w:val="1"/>
      <w:numFmt w:val="bullet"/>
      <w:lvlText w:val=""/>
      <w:lvlJc w:val="left"/>
      <w:pPr>
        <w:tabs>
          <w:tab w:val="num" w:pos="6894"/>
        </w:tabs>
        <w:ind w:left="6894" w:hanging="360"/>
      </w:pPr>
      <w:rPr>
        <w:rFonts w:ascii="Symbol" w:hAnsi="Symbol" w:hint="default"/>
      </w:rPr>
    </w:lvl>
    <w:lvl w:ilvl="7" w:tplc="2038766C" w:tentative="1">
      <w:start w:val="1"/>
      <w:numFmt w:val="bullet"/>
      <w:lvlText w:val="o"/>
      <w:lvlJc w:val="left"/>
      <w:pPr>
        <w:tabs>
          <w:tab w:val="num" w:pos="7614"/>
        </w:tabs>
        <w:ind w:left="7614" w:hanging="360"/>
      </w:pPr>
      <w:rPr>
        <w:rFonts w:ascii="Courier New" w:hAnsi="Courier New" w:cs="Courier New" w:hint="default"/>
      </w:rPr>
    </w:lvl>
    <w:lvl w:ilvl="8" w:tplc="67C0A656" w:tentative="1">
      <w:start w:val="1"/>
      <w:numFmt w:val="bullet"/>
      <w:lvlText w:val=""/>
      <w:lvlJc w:val="left"/>
      <w:pPr>
        <w:tabs>
          <w:tab w:val="num" w:pos="8334"/>
        </w:tabs>
        <w:ind w:left="8334" w:hanging="360"/>
      </w:pPr>
      <w:rPr>
        <w:rFonts w:ascii="Wingdings" w:hAnsi="Wingdings" w:hint="default"/>
      </w:rPr>
    </w:lvl>
  </w:abstractNum>
  <w:abstractNum w:abstractNumId="20">
    <w:nsid w:val="4CF05BFC"/>
    <w:multiLevelType w:val="hybridMultilevel"/>
    <w:tmpl w:val="32DECA1C"/>
    <w:lvl w:ilvl="0" w:tplc="FFFFFFFF">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3294"/>
        </w:tabs>
        <w:ind w:left="3294" w:hanging="360"/>
      </w:pPr>
      <w:rPr>
        <w:rFonts w:ascii="Courier New" w:hAnsi="Courier New" w:cs="Courier New" w:hint="default"/>
      </w:rPr>
    </w:lvl>
    <w:lvl w:ilvl="2" w:tplc="04190005" w:tentative="1">
      <w:start w:val="1"/>
      <w:numFmt w:val="bullet"/>
      <w:lvlText w:val=""/>
      <w:lvlJc w:val="left"/>
      <w:pPr>
        <w:tabs>
          <w:tab w:val="num" w:pos="4014"/>
        </w:tabs>
        <w:ind w:left="4014" w:hanging="360"/>
      </w:pPr>
      <w:rPr>
        <w:rFonts w:ascii="Wingdings" w:hAnsi="Wingdings" w:hint="default"/>
      </w:rPr>
    </w:lvl>
    <w:lvl w:ilvl="3" w:tplc="04190001" w:tentative="1">
      <w:start w:val="1"/>
      <w:numFmt w:val="bullet"/>
      <w:lvlText w:val=""/>
      <w:lvlJc w:val="left"/>
      <w:pPr>
        <w:tabs>
          <w:tab w:val="num" w:pos="4734"/>
        </w:tabs>
        <w:ind w:left="4734" w:hanging="360"/>
      </w:pPr>
      <w:rPr>
        <w:rFonts w:ascii="Symbol" w:hAnsi="Symbol" w:hint="default"/>
      </w:rPr>
    </w:lvl>
    <w:lvl w:ilvl="4" w:tplc="04190003" w:tentative="1">
      <w:start w:val="1"/>
      <w:numFmt w:val="bullet"/>
      <w:lvlText w:val="o"/>
      <w:lvlJc w:val="left"/>
      <w:pPr>
        <w:tabs>
          <w:tab w:val="num" w:pos="5454"/>
        </w:tabs>
        <w:ind w:left="5454" w:hanging="360"/>
      </w:pPr>
      <w:rPr>
        <w:rFonts w:ascii="Courier New" w:hAnsi="Courier New" w:cs="Courier New" w:hint="default"/>
      </w:rPr>
    </w:lvl>
    <w:lvl w:ilvl="5" w:tplc="04190005" w:tentative="1">
      <w:start w:val="1"/>
      <w:numFmt w:val="bullet"/>
      <w:lvlText w:val=""/>
      <w:lvlJc w:val="left"/>
      <w:pPr>
        <w:tabs>
          <w:tab w:val="num" w:pos="6174"/>
        </w:tabs>
        <w:ind w:left="6174" w:hanging="360"/>
      </w:pPr>
      <w:rPr>
        <w:rFonts w:ascii="Wingdings" w:hAnsi="Wingdings" w:hint="default"/>
      </w:rPr>
    </w:lvl>
    <w:lvl w:ilvl="6" w:tplc="04190001" w:tentative="1">
      <w:start w:val="1"/>
      <w:numFmt w:val="bullet"/>
      <w:lvlText w:val=""/>
      <w:lvlJc w:val="left"/>
      <w:pPr>
        <w:tabs>
          <w:tab w:val="num" w:pos="6894"/>
        </w:tabs>
        <w:ind w:left="6894" w:hanging="360"/>
      </w:pPr>
      <w:rPr>
        <w:rFonts w:ascii="Symbol" w:hAnsi="Symbol" w:hint="default"/>
      </w:rPr>
    </w:lvl>
    <w:lvl w:ilvl="7" w:tplc="04190003" w:tentative="1">
      <w:start w:val="1"/>
      <w:numFmt w:val="bullet"/>
      <w:lvlText w:val="o"/>
      <w:lvlJc w:val="left"/>
      <w:pPr>
        <w:tabs>
          <w:tab w:val="num" w:pos="7614"/>
        </w:tabs>
        <w:ind w:left="7614" w:hanging="360"/>
      </w:pPr>
      <w:rPr>
        <w:rFonts w:ascii="Courier New" w:hAnsi="Courier New" w:cs="Courier New" w:hint="default"/>
      </w:rPr>
    </w:lvl>
    <w:lvl w:ilvl="8" w:tplc="04190005" w:tentative="1">
      <w:start w:val="1"/>
      <w:numFmt w:val="bullet"/>
      <w:lvlText w:val=""/>
      <w:lvlJc w:val="left"/>
      <w:pPr>
        <w:tabs>
          <w:tab w:val="num" w:pos="8334"/>
        </w:tabs>
        <w:ind w:left="8334" w:hanging="360"/>
      </w:pPr>
      <w:rPr>
        <w:rFonts w:ascii="Wingdings" w:hAnsi="Wingdings" w:hint="default"/>
      </w:rPr>
    </w:lvl>
  </w:abstractNum>
  <w:abstractNum w:abstractNumId="21">
    <w:nsid w:val="4D9A5F3F"/>
    <w:multiLevelType w:val="hybridMultilevel"/>
    <w:tmpl w:val="7532A2EC"/>
    <w:lvl w:ilvl="0" w:tplc="FFFFFFFF">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0279F8"/>
    <w:multiLevelType w:val="multilevel"/>
    <w:tmpl w:val="421C84C4"/>
    <w:lvl w:ilvl="0">
      <w:start w:val="1"/>
      <w:numFmt w:val="bullet"/>
      <w:pStyle w:val="a3"/>
      <w:lvlText w:val="–"/>
      <w:lvlJc w:val="left"/>
      <w:pPr>
        <w:tabs>
          <w:tab w:val="num" w:pos="913"/>
        </w:tabs>
        <w:ind w:left="0" w:firstLine="709"/>
      </w:pPr>
      <w:rPr>
        <w:rFonts w:ascii="Arial" w:hAnsi="Arial" w:hint="default"/>
      </w:rPr>
    </w:lvl>
    <w:lvl w:ilvl="1">
      <w:start w:val="1"/>
      <w:numFmt w:val="decimal"/>
      <w:pStyle w:val="200"/>
      <w:lvlText w:val="%2)"/>
      <w:lvlJc w:val="left"/>
      <w:pPr>
        <w:tabs>
          <w:tab w:val="num" w:pos="1276"/>
        </w:tabs>
        <w:ind w:left="-142" w:firstLine="1134"/>
      </w:pPr>
      <w:rPr>
        <w:rFonts w:hint="default"/>
      </w:rPr>
    </w:lvl>
    <w:lvl w:ilvl="2">
      <w:start w:val="1"/>
      <w:numFmt w:val="lowerRoman"/>
      <w:lvlText w:val="%3)"/>
      <w:lvlJc w:val="left"/>
      <w:pPr>
        <w:tabs>
          <w:tab w:val="num" w:pos="1559"/>
        </w:tabs>
        <w:ind w:left="-142" w:firstLine="1418"/>
      </w:pPr>
      <w:rPr>
        <w:rFonts w:hint="default"/>
      </w:rPr>
    </w:lvl>
    <w:lvl w:ilvl="3">
      <w:start w:val="1"/>
      <w:numFmt w:val="none"/>
      <w:lvlText w:val=""/>
      <w:lvlJc w:val="left"/>
      <w:pPr>
        <w:tabs>
          <w:tab w:val="num" w:pos="2694"/>
        </w:tabs>
        <w:ind w:left="709" w:firstLine="1701"/>
      </w:pPr>
      <w:rPr>
        <w:rFonts w:hint="default"/>
        <w:color w:val="auto"/>
      </w:rPr>
    </w:lvl>
    <w:lvl w:ilvl="4">
      <w:start w:val="1"/>
      <w:numFmt w:val="none"/>
      <w:lvlText w:val=""/>
      <w:lvlJc w:val="left"/>
      <w:pPr>
        <w:tabs>
          <w:tab w:val="num" w:pos="3360"/>
        </w:tabs>
        <w:ind w:left="3360" w:hanging="360"/>
      </w:pPr>
      <w:rPr>
        <w:rFonts w:hint="default"/>
      </w:rPr>
    </w:lvl>
    <w:lvl w:ilvl="5">
      <w:start w:val="1"/>
      <w:numFmt w:val="none"/>
      <w:lvlText w:val=""/>
      <w:lvlJc w:val="left"/>
      <w:pPr>
        <w:tabs>
          <w:tab w:val="num" w:pos="3720"/>
        </w:tabs>
        <w:ind w:left="3720" w:hanging="360"/>
      </w:pPr>
      <w:rPr>
        <w:rFonts w:hint="default"/>
      </w:rPr>
    </w:lvl>
    <w:lvl w:ilvl="6">
      <w:start w:val="1"/>
      <w:numFmt w:val="none"/>
      <w:lvlText w:val=""/>
      <w:lvlJc w:val="left"/>
      <w:pPr>
        <w:tabs>
          <w:tab w:val="num" w:pos="4080"/>
        </w:tabs>
        <w:ind w:left="4080" w:hanging="360"/>
      </w:pPr>
      <w:rPr>
        <w:rFonts w:hint="default"/>
      </w:rPr>
    </w:lvl>
    <w:lvl w:ilvl="7">
      <w:start w:val="1"/>
      <w:numFmt w:val="none"/>
      <w:lvlText w:val="%8"/>
      <w:lvlJc w:val="left"/>
      <w:pPr>
        <w:tabs>
          <w:tab w:val="num" w:pos="4440"/>
        </w:tabs>
        <w:ind w:left="4440" w:hanging="360"/>
      </w:pPr>
      <w:rPr>
        <w:rFonts w:hint="default"/>
      </w:rPr>
    </w:lvl>
    <w:lvl w:ilvl="8">
      <w:start w:val="1"/>
      <w:numFmt w:val="none"/>
      <w:lvlText w:val="%9"/>
      <w:lvlJc w:val="left"/>
      <w:pPr>
        <w:tabs>
          <w:tab w:val="num" w:pos="4800"/>
        </w:tabs>
        <w:ind w:left="4800" w:hanging="360"/>
      </w:pPr>
      <w:rPr>
        <w:rFonts w:hint="default"/>
      </w:rPr>
    </w:lvl>
  </w:abstractNum>
  <w:abstractNum w:abstractNumId="23">
    <w:nsid w:val="52251FAF"/>
    <w:multiLevelType w:val="hybridMultilevel"/>
    <w:tmpl w:val="550E9112"/>
    <w:lvl w:ilvl="0" w:tplc="FD809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DF4110"/>
    <w:multiLevelType w:val="hybridMultilevel"/>
    <w:tmpl w:val="852C76BA"/>
    <w:name w:val="WW8Num232"/>
    <w:lvl w:ilvl="0" w:tplc="754E9634">
      <w:start w:val="1"/>
      <w:numFmt w:val="bullet"/>
      <w:lvlText w:val="-"/>
      <w:lvlJc w:val="left"/>
      <w:pPr>
        <w:ind w:left="1571" w:hanging="360"/>
      </w:pPr>
      <w:rPr>
        <w:rFonts w:ascii="Times New Roman" w:hAnsi="Times New Roman" w:cs="Times New Roman" w:hint="default"/>
      </w:rPr>
    </w:lvl>
    <w:lvl w:ilvl="1" w:tplc="BE045324" w:tentative="1">
      <w:start w:val="1"/>
      <w:numFmt w:val="bullet"/>
      <w:lvlText w:val="o"/>
      <w:lvlJc w:val="left"/>
      <w:pPr>
        <w:ind w:left="2291" w:hanging="360"/>
      </w:pPr>
      <w:rPr>
        <w:rFonts w:ascii="Courier New" w:hAnsi="Courier New" w:cs="Courier New" w:hint="default"/>
      </w:rPr>
    </w:lvl>
    <w:lvl w:ilvl="2" w:tplc="1362EC42" w:tentative="1">
      <w:start w:val="1"/>
      <w:numFmt w:val="bullet"/>
      <w:lvlText w:val=""/>
      <w:lvlJc w:val="left"/>
      <w:pPr>
        <w:ind w:left="3011" w:hanging="360"/>
      </w:pPr>
      <w:rPr>
        <w:rFonts w:ascii="Wingdings" w:hAnsi="Wingdings" w:hint="default"/>
      </w:rPr>
    </w:lvl>
    <w:lvl w:ilvl="3" w:tplc="4BA8C290" w:tentative="1">
      <w:start w:val="1"/>
      <w:numFmt w:val="bullet"/>
      <w:lvlText w:val=""/>
      <w:lvlJc w:val="left"/>
      <w:pPr>
        <w:ind w:left="3731" w:hanging="360"/>
      </w:pPr>
      <w:rPr>
        <w:rFonts w:ascii="Symbol" w:hAnsi="Symbol" w:hint="default"/>
      </w:rPr>
    </w:lvl>
    <w:lvl w:ilvl="4" w:tplc="9356B868" w:tentative="1">
      <w:start w:val="1"/>
      <w:numFmt w:val="bullet"/>
      <w:lvlText w:val="o"/>
      <w:lvlJc w:val="left"/>
      <w:pPr>
        <w:ind w:left="4451" w:hanging="360"/>
      </w:pPr>
      <w:rPr>
        <w:rFonts w:ascii="Courier New" w:hAnsi="Courier New" w:cs="Courier New" w:hint="default"/>
      </w:rPr>
    </w:lvl>
    <w:lvl w:ilvl="5" w:tplc="14CE8572" w:tentative="1">
      <w:start w:val="1"/>
      <w:numFmt w:val="bullet"/>
      <w:lvlText w:val=""/>
      <w:lvlJc w:val="left"/>
      <w:pPr>
        <w:ind w:left="5171" w:hanging="360"/>
      </w:pPr>
      <w:rPr>
        <w:rFonts w:ascii="Wingdings" w:hAnsi="Wingdings" w:hint="default"/>
      </w:rPr>
    </w:lvl>
    <w:lvl w:ilvl="6" w:tplc="E56A949A" w:tentative="1">
      <w:start w:val="1"/>
      <w:numFmt w:val="bullet"/>
      <w:lvlText w:val=""/>
      <w:lvlJc w:val="left"/>
      <w:pPr>
        <w:ind w:left="5891" w:hanging="360"/>
      </w:pPr>
      <w:rPr>
        <w:rFonts w:ascii="Symbol" w:hAnsi="Symbol" w:hint="default"/>
      </w:rPr>
    </w:lvl>
    <w:lvl w:ilvl="7" w:tplc="70E47576" w:tentative="1">
      <w:start w:val="1"/>
      <w:numFmt w:val="bullet"/>
      <w:lvlText w:val="o"/>
      <w:lvlJc w:val="left"/>
      <w:pPr>
        <w:ind w:left="6611" w:hanging="360"/>
      </w:pPr>
      <w:rPr>
        <w:rFonts w:ascii="Courier New" w:hAnsi="Courier New" w:cs="Courier New" w:hint="default"/>
      </w:rPr>
    </w:lvl>
    <w:lvl w:ilvl="8" w:tplc="CA5A6ADC" w:tentative="1">
      <w:start w:val="1"/>
      <w:numFmt w:val="bullet"/>
      <w:lvlText w:val=""/>
      <w:lvlJc w:val="left"/>
      <w:pPr>
        <w:ind w:left="7331" w:hanging="360"/>
      </w:pPr>
      <w:rPr>
        <w:rFonts w:ascii="Wingdings" w:hAnsi="Wingdings" w:hint="default"/>
      </w:rPr>
    </w:lvl>
  </w:abstractNum>
  <w:abstractNum w:abstractNumId="25">
    <w:nsid w:val="5B3D0193"/>
    <w:multiLevelType w:val="hybridMultilevel"/>
    <w:tmpl w:val="08CCEBE2"/>
    <w:lvl w:ilvl="0" w:tplc="FD809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7C0BCC"/>
    <w:multiLevelType w:val="hybridMultilevel"/>
    <w:tmpl w:val="998610C2"/>
    <w:lvl w:ilvl="0" w:tplc="EAD6CCF2">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EB14F5F4" w:tentative="1">
      <w:start w:val="1"/>
      <w:numFmt w:val="bullet"/>
      <w:lvlText w:val="o"/>
      <w:lvlJc w:val="left"/>
      <w:pPr>
        <w:tabs>
          <w:tab w:val="num" w:pos="1440"/>
        </w:tabs>
        <w:ind w:left="1440" w:hanging="360"/>
      </w:pPr>
      <w:rPr>
        <w:rFonts w:ascii="Courier New" w:hAnsi="Courier New" w:hint="default"/>
      </w:rPr>
    </w:lvl>
    <w:lvl w:ilvl="2" w:tplc="50566382" w:tentative="1">
      <w:start w:val="1"/>
      <w:numFmt w:val="bullet"/>
      <w:lvlText w:val=""/>
      <w:lvlJc w:val="left"/>
      <w:pPr>
        <w:tabs>
          <w:tab w:val="num" w:pos="2160"/>
        </w:tabs>
        <w:ind w:left="2160" w:hanging="360"/>
      </w:pPr>
      <w:rPr>
        <w:rFonts w:ascii="Wingdings" w:hAnsi="Wingdings" w:hint="default"/>
      </w:rPr>
    </w:lvl>
    <w:lvl w:ilvl="3" w:tplc="CEE020B4" w:tentative="1">
      <w:start w:val="1"/>
      <w:numFmt w:val="bullet"/>
      <w:lvlText w:val=""/>
      <w:lvlJc w:val="left"/>
      <w:pPr>
        <w:tabs>
          <w:tab w:val="num" w:pos="2880"/>
        </w:tabs>
        <w:ind w:left="2880" w:hanging="360"/>
      </w:pPr>
      <w:rPr>
        <w:rFonts w:ascii="Symbol" w:hAnsi="Symbol" w:hint="default"/>
      </w:rPr>
    </w:lvl>
    <w:lvl w:ilvl="4" w:tplc="E0BE7CF0" w:tentative="1">
      <w:start w:val="1"/>
      <w:numFmt w:val="bullet"/>
      <w:lvlText w:val="o"/>
      <w:lvlJc w:val="left"/>
      <w:pPr>
        <w:tabs>
          <w:tab w:val="num" w:pos="3600"/>
        </w:tabs>
        <w:ind w:left="3600" w:hanging="360"/>
      </w:pPr>
      <w:rPr>
        <w:rFonts w:ascii="Courier New" w:hAnsi="Courier New" w:hint="default"/>
      </w:rPr>
    </w:lvl>
    <w:lvl w:ilvl="5" w:tplc="612C3B18" w:tentative="1">
      <w:start w:val="1"/>
      <w:numFmt w:val="bullet"/>
      <w:lvlText w:val=""/>
      <w:lvlJc w:val="left"/>
      <w:pPr>
        <w:tabs>
          <w:tab w:val="num" w:pos="4320"/>
        </w:tabs>
        <w:ind w:left="4320" w:hanging="360"/>
      </w:pPr>
      <w:rPr>
        <w:rFonts w:ascii="Wingdings" w:hAnsi="Wingdings" w:hint="default"/>
      </w:rPr>
    </w:lvl>
    <w:lvl w:ilvl="6" w:tplc="56E4C01E" w:tentative="1">
      <w:start w:val="1"/>
      <w:numFmt w:val="bullet"/>
      <w:lvlText w:val=""/>
      <w:lvlJc w:val="left"/>
      <w:pPr>
        <w:tabs>
          <w:tab w:val="num" w:pos="5040"/>
        </w:tabs>
        <w:ind w:left="5040" w:hanging="360"/>
      </w:pPr>
      <w:rPr>
        <w:rFonts w:ascii="Symbol" w:hAnsi="Symbol" w:hint="default"/>
      </w:rPr>
    </w:lvl>
    <w:lvl w:ilvl="7" w:tplc="B9D49C64" w:tentative="1">
      <w:start w:val="1"/>
      <w:numFmt w:val="bullet"/>
      <w:lvlText w:val="o"/>
      <w:lvlJc w:val="left"/>
      <w:pPr>
        <w:tabs>
          <w:tab w:val="num" w:pos="5760"/>
        </w:tabs>
        <w:ind w:left="5760" w:hanging="360"/>
      </w:pPr>
      <w:rPr>
        <w:rFonts w:ascii="Courier New" w:hAnsi="Courier New" w:hint="default"/>
      </w:rPr>
    </w:lvl>
    <w:lvl w:ilvl="8" w:tplc="10F04C80" w:tentative="1">
      <w:start w:val="1"/>
      <w:numFmt w:val="bullet"/>
      <w:lvlText w:val=""/>
      <w:lvlJc w:val="left"/>
      <w:pPr>
        <w:tabs>
          <w:tab w:val="num" w:pos="6480"/>
        </w:tabs>
        <w:ind w:left="6480" w:hanging="360"/>
      </w:pPr>
      <w:rPr>
        <w:rFonts w:ascii="Wingdings" w:hAnsi="Wingdings" w:hint="default"/>
      </w:rPr>
    </w:lvl>
  </w:abstractNum>
  <w:abstractNum w:abstractNumId="27">
    <w:nsid w:val="5F1446A5"/>
    <w:multiLevelType w:val="hybridMultilevel"/>
    <w:tmpl w:val="CAC2205C"/>
    <w:lvl w:ilvl="0" w:tplc="FD809B0E">
      <w:start w:val="1"/>
      <w:numFmt w:val="bullet"/>
      <w:lvlText w:val=""/>
      <w:lvlJc w:val="left"/>
      <w:pPr>
        <w:ind w:left="2111" w:hanging="360"/>
      </w:pPr>
      <w:rPr>
        <w:rFonts w:ascii="Symbol" w:hAnsi="Symbol" w:hint="default"/>
      </w:rPr>
    </w:lvl>
    <w:lvl w:ilvl="1" w:tplc="04190003" w:tentative="1">
      <w:start w:val="1"/>
      <w:numFmt w:val="bullet"/>
      <w:lvlText w:val="o"/>
      <w:lvlJc w:val="left"/>
      <w:pPr>
        <w:ind w:left="2831" w:hanging="360"/>
      </w:pPr>
      <w:rPr>
        <w:rFonts w:ascii="Courier New" w:hAnsi="Courier New" w:cs="Courier New" w:hint="default"/>
      </w:rPr>
    </w:lvl>
    <w:lvl w:ilvl="2" w:tplc="04190005" w:tentative="1">
      <w:start w:val="1"/>
      <w:numFmt w:val="bullet"/>
      <w:lvlText w:val=""/>
      <w:lvlJc w:val="left"/>
      <w:pPr>
        <w:ind w:left="3551" w:hanging="360"/>
      </w:pPr>
      <w:rPr>
        <w:rFonts w:ascii="Wingdings" w:hAnsi="Wingdings" w:hint="default"/>
      </w:rPr>
    </w:lvl>
    <w:lvl w:ilvl="3" w:tplc="04190001" w:tentative="1">
      <w:start w:val="1"/>
      <w:numFmt w:val="bullet"/>
      <w:lvlText w:val=""/>
      <w:lvlJc w:val="left"/>
      <w:pPr>
        <w:ind w:left="4271" w:hanging="360"/>
      </w:pPr>
      <w:rPr>
        <w:rFonts w:ascii="Symbol" w:hAnsi="Symbol" w:hint="default"/>
      </w:rPr>
    </w:lvl>
    <w:lvl w:ilvl="4" w:tplc="04190003" w:tentative="1">
      <w:start w:val="1"/>
      <w:numFmt w:val="bullet"/>
      <w:lvlText w:val="o"/>
      <w:lvlJc w:val="left"/>
      <w:pPr>
        <w:ind w:left="4991" w:hanging="360"/>
      </w:pPr>
      <w:rPr>
        <w:rFonts w:ascii="Courier New" w:hAnsi="Courier New" w:cs="Courier New" w:hint="default"/>
      </w:rPr>
    </w:lvl>
    <w:lvl w:ilvl="5" w:tplc="04190005" w:tentative="1">
      <w:start w:val="1"/>
      <w:numFmt w:val="bullet"/>
      <w:lvlText w:val=""/>
      <w:lvlJc w:val="left"/>
      <w:pPr>
        <w:ind w:left="5711" w:hanging="360"/>
      </w:pPr>
      <w:rPr>
        <w:rFonts w:ascii="Wingdings" w:hAnsi="Wingdings" w:hint="default"/>
      </w:rPr>
    </w:lvl>
    <w:lvl w:ilvl="6" w:tplc="04190001" w:tentative="1">
      <w:start w:val="1"/>
      <w:numFmt w:val="bullet"/>
      <w:lvlText w:val=""/>
      <w:lvlJc w:val="left"/>
      <w:pPr>
        <w:ind w:left="6431" w:hanging="360"/>
      </w:pPr>
      <w:rPr>
        <w:rFonts w:ascii="Symbol" w:hAnsi="Symbol" w:hint="default"/>
      </w:rPr>
    </w:lvl>
    <w:lvl w:ilvl="7" w:tplc="04190003" w:tentative="1">
      <w:start w:val="1"/>
      <w:numFmt w:val="bullet"/>
      <w:lvlText w:val="o"/>
      <w:lvlJc w:val="left"/>
      <w:pPr>
        <w:ind w:left="7151" w:hanging="360"/>
      </w:pPr>
      <w:rPr>
        <w:rFonts w:ascii="Courier New" w:hAnsi="Courier New" w:cs="Courier New" w:hint="default"/>
      </w:rPr>
    </w:lvl>
    <w:lvl w:ilvl="8" w:tplc="04190005" w:tentative="1">
      <w:start w:val="1"/>
      <w:numFmt w:val="bullet"/>
      <w:lvlText w:val=""/>
      <w:lvlJc w:val="left"/>
      <w:pPr>
        <w:ind w:left="7871" w:hanging="360"/>
      </w:pPr>
      <w:rPr>
        <w:rFonts w:ascii="Wingdings" w:hAnsi="Wingdings" w:hint="default"/>
      </w:rPr>
    </w:lvl>
  </w:abstractNum>
  <w:abstractNum w:abstractNumId="28">
    <w:nsid w:val="646B3B8B"/>
    <w:multiLevelType w:val="hybridMultilevel"/>
    <w:tmpl w:val="FEEE80D8"/>
    <w:lvl w:ilvl="0" w:tplc="FD809B0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9">
    <w:nsid w:val="6A2C7447"/>
    <w:multiLevelType w:val="hybridMultilevel"/>
    <w:tmpl w:val="2A9AE0B2"/>
    <w:lvl w:ilvl="0" w:tplc="DF903F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4261AE"/>
    <w:multiLevelType w:val="hybridMultilevel"/>
    <w:tmpl w:val="1DC69D3A"/>
    <w:lvl w:ilvl="0" w:tplc="FD809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A15CB8"/>
    <w:multiLevelType w:val="hybridMultilevel"/>
    <w:tmpl w:val="B3DA3060"/>
    <w:lvl w:ilvl="0" w:tplc="A05EA98A">
      <w:start w:val="1"/>
      <w:numFmt w:val="bullet"/>
      <w:lvlText w:val=""/>
      <w:lvlJc w:val="left"/>
      <w:pPr>
        <w:ind w:left="1429" w:hanging="360"/>
      </w:pPr>
      <w:rPr>
        <w:rFonts w:ascii="Symbol" w:hAnsi="Symbol" w:hint="default"/>
      </w:rPr>
    </w:lvl>
    <w:lvl w:ilvl="1" w:tplc="916C7680" w:tentative="1">
      <w:start w:val="1"/>
      <w:numFmt w:val="bullet"/>
      <w:lvlText w:val="o"/>
      <w:lvlJc w:val="left"/>
      <w:pPr>
        <w:ind w:left="2149" w:hanging="360"/>
      </w:pPr>
      <w:rPr>
        <w:rFonts w:ascii="Courier New" w:hAnsi="Courier New" w:cs="Courier New" w:hint="default"/>
      </w:rPr>
    </w:lvl>
    <w:lvl w:ilvl="2" w:tplc="6BDC68FC" w:tentative="1">
      <w:start w:val="1"/>
      <w:numFmt w:val="bullet"/>
      <w:lvlText w:val=""/>
      <w:lvlJc w:val="left"/>
      <w:pPr>
        <w:ind w:left="2869" w:hanging="360"/>
      </w:pPr>
      <w:rPr>
        <w:rFonts w:ascii="Wingdings" w:hAnsi="Wingdings" w:hint="default"/>
      </w:rPr>
    </w:lvl>
    <w:lvl w:ilvl="3" w:tplc="F66AC22A" w:tentative="1">
      <w:start w:val="1"/>
      <w:numFmt w:val="bullet"/>
      <w:lvlText w:val=""/>
      <w:lvlJc w:val="left"/>
      <w:pPr>
        <w:ind w:left="3589" w:hanging="360"/>
      </w:pPr>
      <w:rPr>
        <w:rFonts w:ascii="Symbol" w:hAnsi="Symbol" w:hint="default"/>
      </w:rPr>
    </w:lvl>
    <w:lvl w:ilvl="4" w:tplc="67F81D38" w:tentative="1">
      <w:start w:val="1"/>
      <w:numFmt w:val="bullet"/>
      <w:lvlText w:val="o"/>
      <w:lvlJc w:val="left"/>
      <w:pPr>
        <w:ind w:left="4309" w:hanging="360"/>
      </w:pPr>
      <w:rPr>
        <w:rFonts w:ascii="Courier New" w:hAnsi="Courier New" w:cs="Courier New" w:hint="default"/>
      </w:rPr>
    </w:lvl>
    <w:lvl w:ilvl="5" w:tplc="4854290A" w:tentative="1">
      <w:start w:val="1"/>
      <w:numFmt w:val="bullet"/>
      <w:lvlText w:val=""/>
      <w:lvlJc w:val="left"/>
      <w:pPr>
        <w:ind w:left="5029" w:hanging="360"/>
      </w:pPr>
      <w:rPr>
        <w:rFonts w:ascii="Wingdings" w:hAnsi="Wingdings" w:hint="default"/>
      </w:rPr>
    </w:lvl>
    <w:lvl w:ilvl="6" w:tplc="AEA6C802" w:tentative="1">
      <w:start w:val="1"/>
      <w:numFmt w:val="bullet"/>
      <w:lvlText w:val=""/>
      <w:lvlJc w:val="left"/>
      <w:pPr>
        <w:ind w:left="5749" w:hanging="360"/>
      </w:pPr>
      <w:rPr>
        <w:rFonts w:ascii="Symbol" w:hAnsi="Symbol" w:hint="default"/>
      </w:rPr>
    </w:lvl>
    <w:lvl w:ilvl="7" w:tplc="8C46E1E8" w:tentative="1">
      <w:start w:val="1"/>
      <w:numFmt w:val="bullet"/>
      <w:lvlText w:val="o"/>
      <w:lvlJc w:val="left"/>
      <w:pPr>
        <w:ind w:left="6469" w:hanging="360"/>
      </w:pPr>
      <w:rPr>
        <w:rFonts w:ascii="Courier New" w:hAnsi="Courier New" w:cs="Courier New" w:hint="default"/>
      </w:rPr>
    </w:lvl>
    <w:lvl w:ilvl="8" w:tplc="1128674A" w:tentative="1">
      <w:start w:val="1"/>
      <w:numFmt w:val="bullet"/>
      <w:lvlText w:val=""/>
      <w:lvlJc w:val="left"/>
      <w:pPr>
        <w:ind w:left="7189" w:hanging="360"/>
      </w:pPr>
      <w:rPr>
        <w:rFonts w:ascii="Wingdings" w:hAnsi="Wingdings" w:hint="default"/>
      </w:rPr>
    </w:lvl>
  </w:abstractNum>
  <w:abstractNum w:abstractNumId="32">
    <w:nsid w:val="7A1830C2"/>
    <w:multiLevelType w:val="hybridMultilevel"/>
    <w:tmpl w:val="0870F11C"/>
    <w:lvl w:ilvl="0" w:tplc="FD809B0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786FA7"/>
    <w:multiLevelType w:val="hybridMultilevel"/>
    <w:tmpl w:val="6F3019E8"/>
    <w:lvl w:ilvl="0" w:tplc="DF903F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2"/>
  </w:num>
  <w:num w:numId="3">
    <w:abstractNumId w:val="32"/>
  </w:num>
  <w:num w:numId="4">
    <w:abstractNumId w:val="9"/>
  </w:num>
  <w:num w:numId="5">
    <w:abstractNumId w:val="2"/>
  </w:num>
  <w:num w:numId="6">
    <w:abstractNumId w:val="14"/>
  </w:num>
  <w:num w:numId="7">
    <w:abstractNumId w:val="20"/>
  </w:num>
  <w:num w:numId="8">
    <w:abstractNumId w:val="19"/>
  </w:num>
  <w:num w:numId="9">
    <w:abstractNumId w:val="8"/>
  </w:num>
  <w:num w:numId="10">
    <w:abstractNumId w:val="6"/>
  </w:num>
  <w:num w:numId="11">
    <w:abstractNumId w:val="10"/>
  </w:num>
  <w:num w:numId="12">
    <w:abstractNumId w:val="21"/>
  </w:num>
  <w:num w:numId="13">
    <w:abstractNumId w:val="3"/>
  </w:num>
  <w:num w:numId="14">
    <w:abstractNumId w:val="11"/>
  </w:num>
  <w:num w:numId="15">
    <w:abstractNumId w:val="18"/>
  </w:num>
  <w:num w:numId="16">
    <w:abstractNumId w:val="25"/>
  </w:num>
  <w:num w:numId="17">
    <w:abstractNumId w:val="7"/>
  </w:num>
  <w:num w:numId="18">
    <w:abstractNumId w:val="28"/>
  </w:num>
  <w:num w:numId="19">
    <w:abstractNumId w:val="16"/>
  </w:num>
  <w:num w:numId="20">
    <w:abstractNumId w:val="23"/>
  </w:num>
  <w:num w:numId="21">
    <w:abstractNumId w:val="13"/>
  </w:num>
  <w:num w:numId="22">
    <w:abstractNumId w:val="17"/>
  </w:num>
  <w:num w:numId="23">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9"/>
  </w:num>
  <w:num w:numId="26">
    <w:abstractNumId w:val="31"/>
  </w:num>
  <w:num w:numId="27">
    <w:abstractNumId w:val="27"/>
  </w:num>
  <w:num w:numId="28">
    <w:abstractNumId w:val="12"/>
  </w:num>
  <w:num w:numId="29">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77186"/>
  </w:hdrShapeDefaults>
  <w:footnotePr>
    <w:footnote w:id="0"/>
    <w:footnote w:id="1"/>
  </w:footnotePr>
  <w:endnotePr>
    <w:endnote w:id="0"/>
    <w:endnote w:id="1"/>
  </w:endnotePr>
  <w:compat/>
  <w:rsids>
    <w:rsidRoot w:val="00EB3BFB"/>
    <w:rsid w:val="000001E9"/>
    <w:rsid w:val="00000BFB"/>
    <w:rsid w:val="0000127E"/>
    <w:rsid w:val="00004F06"/>
    <w:rsid w:val="000067B8"/>
    <w:rsid w:val="00006EEC"/>
    <w:rsid w:val="00007123"/>
    <w:rsid w:val="000074DE"/>
    <w:rsid w:val="0000794B"/>
    <w:rsid w:val="00007BF1"/>
    <w:rsid w:val="000107D4"/>
    <w:rsid w:val="00010DC5"/>
    <w:rsid w:val="00011157"/>
    <w:rsid w:val="0001289D"/>
    <w:rsid w:val="00012B94"/>
    <w:rsid w:val="00012FD5"/>
    <w:rsid w:val="00013341"/>
    <w:rsid w:val="00015425"/>
    <w:rsid w:val="00015F86"/>
    <w:rsid w:val="0001629A"/>
    <w:rsid w:val="00016349"/>
    <w:rsid w:val="00016DA3"/>
    <w:rsid w:val="00017130"/>
    <w:rsid w:val="0001763A"/>
    <w:rsid w:val="00020758"/>
    <w:rsid w:val="00020DAD"/>
    <w:rsid w:val="000210F1"/>
    <w:rsid w:val="000223AF"/>
    <w:rsid w:val="000232DA"/>
    <w:rsid w:val="0002374B"/>
    <w:rsid w:val="00023792"/>
    <w:rsid w:val="00023C39"/>
    <w:rsid w:val="000243FB"/>
    <w:rsid w:val="00024688"/>
    <w:rsid w:val="0002599B"/>
    <w:rsid w:val="00026388"/>
    <w:rsid w:val="00026967"/>
    <w:rsid w:val="00027463"/>
    <w:rsid w:val="000310D5"/>
    <w:rsid w:val="000323C2"/>
    <w:rsid w:val="00032A9B"/>
    <w:rsid w:val="00032B58"/>
    <w:rsid w:val="0003350E"/>
    <w:rsid w:val="00033D72"/>
    <w:rsid w:val="00034527"/>
    <w:rsid w:val="00035546"/>
    <w:rsid w:val="00040680"/>
    <w:rsid w:val="00041DCA"/>
    <w:rsid w:val="000430E0"/>
    <w:rsid w:val="00043649"/>
    <w:rsid w:val="00043AA2"/>
    <w:rsid w:val="00044B65"/>
    <w:rsid w:val="00045307"/>
    <w:rsid w:val="000456B2"/>
    <w:rsid w:val="0004575C"/>
    <w:rsid w:val="00046E0B"/>
    <w:rsid w:val="0004793B"/>
    <w:rsid w:val="000508C4"/>
    <w:rsid w:val="00051E51"/>
    <w:rsid w:val="0005224C"/>
    <w:rsid w:val="000533A4"/>
    <w:rsid w:val="00054188"/>
    <w:rsid w:val="0005420E"/>
    <w:rsid w:val="0005422F"/>
    <w:rsid w:val="0005561E"/>
    <w:rsid w:val="00055A8C"/>
    <w:rsid w:val="00056860"/>
    <w:rsid w:val="000577C7"/>
    <w:rsid w:val="00057ECA"/>
    <w:rsid w:val="00062984"/>
    <w:rsid w:val="00062D33"/>
    <w:rsid w:val="00063EDE"/>
    <w:rsid w:val="00064F23"/>
    <w:rsid w:val="00065E4D"/>
    <w:rsid w:val="000670B0"/>
    <w:rsid w:val="00070AFA"/>
    <w:rsid w:val="00072449"/>
    <w:rsid w:val="0007354C"/>
    <w:rsid w:val="000749E4"/>
    <w:rsid w:val="0007655E"/>
    <w:rsid w:val="00076800"/>
    <w:rsid w:val="00076EBB"/>
    <w:rsid w:val="00076FFF"/>
    <w:rsid w:val="000772E6"/>
    <w:rsid w:val="00080086"/>
    <w:rsid w:val="000801B5"/>
    <w:rsid w:val="00080E32"/>
    <w:rsid w:val="00082373"/>
    <w:rsid w:val="000829A4"/>
    <w:rsid w:val="00082FF1"/>
    <w:rsid w:val="00083609"/>
    <w:rsid w:val="000843BF"/>
    <w:rsid w:val="00084940"/>
    <w:rsid w:val="00084C6F"/>
    <w:rsid w:val="00084C9D"/>
    <w:rsid w:val="00085378"/>
    <w:rsid w:val="00085643"/>
    <w:rsid w:val="00085F04"/>
    <w:rsid w:val="00087773"/>
    <w:rsid w:val="00087810"/>
    <w:rsid w:val="000900C8"/>
    <w:rsid w:val="00091237"/>
    <w:rsid w:val="00092109"/>
    <w:rsid w:val="000948FF"/>
    <w:rsid w:val="00094E81"/>
    <w:rsid w:val="000959C3"/>
    <w:rsid w:val="00095A2E"/>
    <w:rsid w:val="000A11AA"/>
    <w:rsid w:val="000A11BB"/>
    <w:rsid w:val="000A135D"/>
    <w:rsid w:val="000A14D2"/>
    <w:rsid w:val="000A1F78"/>
    <w:rsid w:val="000A392B"/>
    <w:rsid w:val="000A3B0A"/>
    <w:rsid w:val="000A4224"/>
    <w:rsid w:val="000A4284"/>
    <w:rsid w:val="000A48BC"/>
    <w:rsid w:val="000A5660"/>
    <w:rsid w:val="000A79CF"/>
    <w:rsid w:val="000A7FF8"/>
    <w:rsid w:val="000B0064"/>
    <w:rsid w:val="000B0F7A"/>
    <w:rsid w:val="000B1B90"/>
    <w:rsid w:val="000B4943"/>
    <w:rsid w:val="000B6D5B"/>
    <w:rsid w:val="000B6EE9"/>
    <w:rsid w:val="000C0591"/>
    <w:rsid w:val="000C0F99"/>
    <w:rsid w:val="000C1944"/>
    <w:rsid w:val="000C271A"/>
    <w:rsid w:val="000C2B57"/>
    <w:rsid w:val="000C36A2"/>
    <w:rsid w:val="000C3A5E"/>
    <w:rsid w:val="000C52DB"/>
    <w:rsid w:val="000C5479"/>
    <w:rsid w:val="000C559F"/>
    <w:rsid w:val="000D4D95"/>
    <w:rsid w:val="000D4E69"/>
    <w:rsid w:val="000D5E57"/>
    <w:rsid w:val="000E087D"/>
    <w:rsid w:val="000E146B"/>
    <w:rsid w:val="000E1939"/>
    <w:rsid w:val="000E272D"/>
    <w:rsid w:val="000E273B"/>
    <w:rsid w:val="000E2FF1"/>
    <w:rsid w:val="000E40CF"/>
    <w:rsid w:val="000E47E9"/>
    <w:rsid w:val="000E7060"/>
    <w:rsid w:val="000E752A"/>
    <w:rsid w:val="000E75C9"/>
    <w:rsid w:val="000F06B3"/>
    <w:rsid w:val="000F0764"/>
    <w:rsid w:val="000F0E02"/>
    <w:rsid w:val="000F1B6D"/>
    <w:rsid w:val="000F2026"/>
    <w:rsid w:val="000F21CD"/>
    <w:rsid w:val="000F278B"/>
    <w:rsid w:val="000F31FF"/>
    <w:rsid w:val="000F3E3E"/>
    <w:rsid w:val="000F501B"/>
    <w:rsid w:val="000F5073"/>
    <w:rsid w:val="000F5D2C"/>
    <w:rsid w:val="000F6ACE"/>
    <w:rsid w:val="000F7D37"/>
    <w:rsid w:val="001026FE"/>
    <w:rsid w:val="00102748"/>
    <w:rsid w:val="00103636"/>
    <w:rsid w:val="00103DC6"/>
    <w:rsid w:val="00104BB1"/>
    <w:rsid w:val="00106106"/>
    <w:rsid w:val="00106D24"/>
    <w:rsid w:val="00110FEC"/>
    <w:rsid w:val="001122FB"/>
    <w:rsid w:val="00112C65"/>
    <w:rsid w:val="001140A7"/>
    <w:rsid w:val="00121A7C"/>
    <w:rsid w:val="00123290"/>
    <w:rsid w:val="0012333B"/>
    <w:rsid w:val="00127356"/>
    <w:rsid w:val="001278AC"/>
    <w:rsid w:val="00132251"/>
    <w:rsid w:val="0013346F"/>
    <w:rsid w:val="001336A3"/>
    <w:rsid w:val="001343FD"/>
    <w:rsid w:val="00134C2C"/>
    <w:rsid w:val="00135D8F"/>
    <w:rsid w:val="00137D51"/>
    <w:rsid w:val="00142660"/>
    <w:rsid w:val="00142FD7"/>
    <w:rsid w:val="00146C16"/>
    <w:rsid w:val="00146D37"/>
    <w:rsid w:val="001514A7"/>
    <w:rsid w:val="00151F36"/>
    <w:rsid w:val="0015475D"/>
    <w:rsid w:val="0015561A"/>
    <w:rsid w:val="00157C0E"/>
    <w:rsid w:val="00160B69"/>
    <w:rsid w:val="00164D22"/>
    <w:rsid w:val="001664BC"/>
    <w:rsid w:val="00166CC0"/>
    <w:rsid w:val="00167027"/>
    <w:rsid w:val="00167199"/>
    <w:rsid w:val="001674D1"/>
    <w:rsid w:val="00167CA1"/>
    <w:rsid w:val="001706A3"/>
    <w:rsid w:val="001708BB"/>
    <w:rsid w:val="00172675"/>
    <w:rsid w:val="001726EB"/>
    <w:rsid w:val="00172C80"/>
    <w:rsid w:val="0017533E"/>
    <w:rsid w:val="00175663"/>
    <w:rsid w:val="00177D7F"/>
    <w:rsid w:val="00177FF7"/>
    <w:rsid w:val="00182190"/>
    <w:rsid w:val="00182777"/>
    <w:rsid w:val="00183E56"/>
    <w:rsid w:val="00187158"/>
    <w:rsid w:val="0019578A"/>
    <w:rsid w:val="00195A57"/>
    <w:rsid w:val="001968AB"/>
    <w:rsid w:val="001A0A15"/>
    <w:rsid w:val="001A0E66"/>
    <w:rsid w:val="001A0EB4"/>
    <w:rsid w:val="001A2118"/>
    <w:rsid w:val="001A2764"/>
    <w:rsid w:val="001A3551"/>
    <w:rsid w:val="001A4B3D"/>
    <w:rsid w:val="001A4C83"/>
    <w:rsid w:val="001A4F79"/>
    <w:rsid w:val="001A5877"/>
    <w:rsid w:val="001A6B8C"/>
    <w:rsid w:val="001A7CF0"/>
    <w:rsid w:val="001B0D7C"/>
    <w:rsid w:val="001B0F1D"/>
    <w:rsid w:val="001B2667"/>
    <w:rsid w:val="001B326A"/>
    <w:rsid w:val="001B3DE8"/>
    <w:rsid w:val="001B5401"/>
    <w:rsid w:val="001B682C"/>
    <w:rsid w:val="001B73FF"/>
    <w:rsid w:val="001B7A03"/>
    <w:rsid w:val="001C119B"/>
    <w:rsid w:val="001C1763"/>
    <w:rsid w:val="001C1B15"/>
    <w:rsid w:val="001C1BA8"/>
    <w:rsid w:val="001C31CF"/>
    <w:rsid w:val="001C3495"/>
    <w:rsid w:val="001C376F"/>
    <w:rsid w:val="001C3D80"/>
    <w:rsid w:val="001C4EF5"/>
    <w:rsid w:val="001C55CF"/>
    <w:rsid w:val="001C5DE2"/>
    <w:rsid w:val="001C7650"/>
    <w:rsid w:val="001C7B26"/>
    <w:rsid w:val="001C7CC8"/>
    <w:rsid w:val="001D2086"/>
    <w:rsid w:val="001D2450"/>
    <w:rsid w:val="001D31E5"/>
    <w:rsid w:val="001D525D"/>
    <w:rsid w:val="001D6CBA"/>
    <w:rsid w:val="001D7C0D"/>
    <w:rsid w:val="001E0DF6"/>
    <w:rsid w:val="001E19A6"/>
    <w:rsid w:val="001E1DE1"/>
    <w:rsid w:val="001E288B"/>
    <w:rsid w:val="001E3537"/>
    <w:rsid w:val="001E3C2D"/>
    <w:rsid w:val="001E3DFF"/>
    <w:rsid w:val="001E742A"/>
    <w:rsid w:val="001E7519"/>
    <w:rsid w:val="001E757A"/>
    <w:rsid w:val="001E7D20"/>
    <w:rsid w:val="001F03F1"/>
    <w:rsid w:val="001F0E2F"/>
    <w:rsid w:val="001F177C"/>
    <w:rsid w:val="001F21C2"/>
    <w:rsid w:val="001F2A2F"/>
    <w:rsid w:val="001F4104"/>
    <w:rsid w:val="001F418E"/>
    <w:rsid w:val="001F49E7"/>
    <w:rsid w:val="001F6963"/>
    <w:rsid w:val="001F7040"/>
    <w:rsid w:val="001F7104"/>
    <w:rsid w:val="001F78F5"/>
    <w:rsid w:val="001F7E0B"/>
    <w:rsid w:val="001F7F89"/>
    <w:rsid w:val="002012D0"/>
    <w:rsid w:val="00202A50"/>
    <w:rsid w:val="002030AD"/>
    <w:rsid w:val="00206658"/>
    <w:rsid w:val="00206BDC"/>
    <w:rsid w:val="00207A10"/>
    <w:rsid w:val="002120E0"/>
    <w:rsid w:val="00213C9C"/>
    <w:rsid w:val="00214A07"/>
    <w:rsid w:val="002156C6"/>
    <w:rsid w:val="00215CE4"/>
    <w:rsid w:val="00215E0C"/>
    <w:rsid w:val="00216333"/>
    <w:rsid w:val="00216E53"/>
    <w:rsid w:val="00216E83"/>
    <w:rsid w:val="002171F8"/>
    <w:rsid w:val="002175BC"/>
    <w:rsid w:val="00217B84"/>
    <w:rsid w:val="00217E3E"/>
    <w:rsid w:val="002239F0"/>
    <w:rsid w:val="002250E0"/>
    <w:rsid w:val="00230226"/>
    <w:rsid w:val="002339F7"/>
    <w:rsid w:val="00235406"/>
    <w:rsid w:val="00235DED"/>
    <w:rsid w:val="00236D78"/>
    <w:rsid w:val="00240E23"/>
    <w:rsid w:val="00242058"/>
    <w:rsid w:val="00245F5B"/>
    <w:rsid w:val="00246097"/>
    <w:rsid w:val="00247985"/>
    <w:rsid w:val="00247ABB"/>
    <w:rsid w:val="0025021A"/>
    <w:rsid w:val="00250E14"/>
    <w:rsid w:val="002525EA"/>
    <w:rsid w:val="00253677"/>
    <w:rsid w:val="00254B3D"/>
    <w:rsid w:val="00255DBB"/>
    <w:rsid w:val="002565C5"/>
    <w:rsid w:val="0026027A"/>
    <w:rsid w:val="002602F8"/>
    <w:rsid w:val="002611FE"/>
    <w:rsid w:val="00261FCF"/>
    <w:rsid w:val="00265827"/>
    <w:rsid w:val="00265F74"/>
    <w:rsid w:val="00270C5D"/>
    <w:rsid w:val="002715B9"/>
    <w:rsid w:val="002717CE"/>
    <w:rsid w:val="00272357"/>
    <w:rsid w:val="00272A12"/>
    <w:rsid w:val="00272CA3"/>
    <w:rsid w:val="002730B2"/>
    <w:rsid w:val="00274143"/>
    <w:rsid w:val="00274868"/>
    <w:rsid w:val="002749E4"/>
    <w:rsid w:val="00276608"/>
    <w:rsid w:val="00277EC2"/>
    <w:rsid w:val="002825F9"/>
    <w:rsid w:val="00283A05"/>
    <w:rsid w:val="00284896"/>
    <w:rsid w:val="0029112D"/>
    <w:rsid w:val="00292237"/>
    <w:rsid w:val="00292C3C"/>
    <w:rsid w:val="00295585"/>
    <w:rsid w:val="00295F0B"/>
    <w:rsid w:val="002965CD"/>
    <w:rsid w:val="002975E3"/>
    <w:rsid w:val="002979CA"/>
    <w:rsid w:val="002A062A"/>
    <w:rsid w:val="002A179A"/>
    <w:rsid w:val="002A207A"/>
    <w:rsid w:val="002A33B3"/>
    <w:rsid w:val="002A37F6"/>
    <w:rsid w:val="002A38CA"/>
    <w:rsid w:val="002A6430"/>
    <w:rsid w:val="002A6935"/>
    <w:rsid w:val="002A6BC4"/>
    <w:rsid w:val="002B03FD"/>
    <w:rsid w:val="002B07B6"/>
    <w:rsid w:val="002B20FC"/>
    <w:rsid w:val="002B2120"/>
    <w:rsid w:val="002B2B71"/>
    <w:rsid w:val="002B54F2"/>
    <w:rsid w:val="002B5B8B"/>
    <w:rsid w:val="002B5C8C"/>
    <w:rsid w:val="002B5E6F"/>
    <w:rsid w:val="002B602E"/>
    <w:rsid w:val="002C197C"/>
    <w:rsid w:val="002C215F"/>
    <w:rsid w:val="002C318D"/>
    <w:rsid w:val="002C400D"/>
    <w:rsid w:val="002C7429"/>
    <w:rsid w:val="002C7F91"/>
    <w:rsid w:val="002D02A6"/>
    <w:rsid w:val="002D12D5"/>
    <w:rsid w:val="002D16FD"/>
    <w:rsid w:val="002D19DC"/>
    <w:rsid w:val="002D1BFF"/>
    <w:rsid w:val="002D1E4A"/>
    <w:rsid w:val="002D1E4C"/>
    <w:rsid w:val="002D1F64"/>
    <w:rsid w:val="002D2C07"/>
    <w:rsid w:val="002D57A8"/>
    <w:rsid w:val="002D5AC8"/>
    <w:rsid w:val="002D60CB"/>
    <w:rsid w:val="002D6531"/>
    <w:rsid w:val="002D68D0"/>
    <w:rsid w:val="002E2046"/>
    <w:rsid w:val="002E33FE"/>
    <w:rsid w:val="002E3FEB"/>
    <w:rsid w:val="002E4A86"/>
    <w:rsid w:val="002E5D23"/>
    <w:rsid w:val="002E5D36"/>
    <w:rsid w:val="002E60CD"/>
    <w:rsid w:val="002E6421"/>
    <w:rsid w:val="002E6AE7"/>
    <w:rsid w:val="002E6BDE"/>
    <w:rsid w:val="002E717E"/>
    <w:rsid w:val="002E7611"/>
    <w:rsid w:val="002F0AB8"/>
    <w:rsid w:val="002F0EF9"/>
    <w:rsid w:val="002F1D55"/>
    <w:rsid w:val="002F217E"/>
    <w:rsid w:val="002F2D30"/>
    <w:rsid w:val="002F32EA"/>
    <w:rsid w:val="002F37B0"/>
    <w:rsid w:val="002F4771"/>
    <w:rsid w:val="002F4FF5"/>
    <w:rsid w:val="002F71CC"/>
    <w:rsid w:val="002F7344"/>
    <w:rsid w:val="002F7515"/>
    <w:rsid w:val="002F76C4"/>
    <w:rsid w:val="00301325"/>
    <w:rsid w:val="00301949"/>
    <w:rsid w:val="00302275"/>
    <w:rsid w:val="00302FB0"/>
    <w:rsid w:val="00304842"/>
    <w:rsid w:val="00307C6B"/>
    <w:rsid w:val="00310EE0"/>
    <w:rsid w:val="00312DA6"/>
    <w:rsid w:val="00314086"/>
    <w:rsid w:val="0031414D"/>
    <w:rsid w:val="00314494"/>
    <w:rsid w:val="0031465A"/>
    <w:rsid w:val="00314E70"/>
    <w:rsid w:val="00315404"/>
    <w:rsid w:val="003154E6"/>
    <w:rsid w:val="00315A30"/>
    <w:rsid w:val="003204B4"/>
    <w:rsid w:val="00322F76"/>
    <w:rsid w:val="00323330"/>
    <w:rsid w:val="0032480B"/>
    <w:rsid w:val="003255A4"/>
    <w:rsid w:val="0033471E"/>
    <w:rsid w:val="00334B36"/>
    <w:rsid w:val="00334FF7"/>
    <w:rsid w:val="0033525B"/>
    <w:rsid w:val="003359B6"/>
    <w:rsid w:val="00335A1C"/>
    <w:rsid w:val="00335CB4"/>
    <w:rsid w:val="00336135"/>
    <w:rsid w:val="00336166"/>
    <w:rsid w:val="0033637D"/>
    <w:rsid w:val="003402A7"/>
    <w:rsid w:val="00340C63"/>
    <w:rsid w:val="0034154E"/>
    <w:rsid w:val="003420AB"/>
    <w:rsid w:val="003451EC"/>
    <w:rsid w:val="00345BD2"/>
    <w:rsid w:val="00345E4D"/>
    <w:rsid w:val="00346FE4"/>
    <w:rsid w:val="00347350"/>
    <w:rsid w:val="0035032E"/>
    <w:rsid w:val="00350675"/>
    <w:rsid w:val="00351B78"/>
    <w:rsid w:val="003571FB"/>
    <w:rsid w:val="003576CF"/>
    <w:rsid w:val="0036103E"/>
    <w:rsid w:val="00361A71"/>
    <w:rsid w:val="00361D0C"/>
    <w:rsid w:val="00362494"/>
    <w:rsid w:val="003627AE"/>
    <w:rsid w:val="00363DA2"/>
    <w:rsid w:val="00363F75"/>
    <w:rsid w:val="00364543"/>
    <w:rsid w:val="00365D34"/>
    <w:rsid w:val="003668DF"/>
    <w:rsid w:val="00367C90"/>
    <w:rsid w:val="0037537E"/>
    <w:rsid w:val="00375EA9"/>
    <w:rsid w:val="003762B2"/>
    <w:rsid w:val="003777A7"/>
    <w:rsid w:val="003840E7"/>
    <w:rsid w:val="00384A2C"/>
    <w:rsid w:val="00384E53"/>
    <w:rsid w:val="0039208F"/>
    <w:rsid w:val="003930F8"/>
    <w:rsid w:val="0039344D"/>
    <w:rsid w:val="003944C4"/>
    <w:rsid w:val="00394854"/>
    <w:rsid w:val="003949CE"/>
    <w:rsid w:val="0039574A"/>
    <w:rsid w:val="00395B65"/>
    <w:rsid w:val="00396758"/>
    <w:rsid w:val="00396FA4"/>
    <w:rsid w:val="00397261"/>
    <w:rsid w:val="00397BE7"/>
    <w:rsid w:val="00397D31"/>
    <w:rsid w:val="003A0024"/>
    <w:rsid w:val="003A0732"/>
    <w:rsid w:val="003A07B5"/>
    <w:rsid w:val="003A08F9"/>
    <w:rsid w:val="003A2471"/>
    <w:rsid w:val="003A2A08"/>
    <w:rsid w:val="003A2D17"/>
    <w:rsid w:val="003A2DDF"/>
    <w:rsid w:val="003A3D41"/>
    <w:rsid w:val="003A4C4F"/>
    <w:rsid w:val="003A5A41"/>
    <w:rsid w:val="003A72BC"/>
    <w:rsid w:val="003A7AC6"/>
    <w:rsid w:val="003B025D"/>
    <w:rsid w:val="003B18C0"/>
    <w:rsid w:val="003B3729"/>
    <w:rsid w:val="003B3C3D"/>
    <w:rsid w:val="003B473D"/>
    <w:rsid w:val="003B4E6C"/>
    <w:rsid w:val="003B604F"/>
    <w:rsid w:val="003C07EC"/>
    <w:rsid w:val="003C0A88"/>
    <w:rsid w:val="003C2937"/>
    <w:rsid w:val="003C2B15"/>
    <w:rsid w:val="003C319C"/>
    <w:rsid w:val="003C4DDA"/>
    <w:rsid w:val="003C4E80"/>
    <w:rsid w:val="003C5939"/>
    <w:rsid w:val="003D017A"/>
    <w:rsid w:val="003D03E3"/>
    <w:rsid w:val="003D24F8"/>
    <w:rsid w:val="003D34BC"/>
    <w:rsid w:val="003D3651"/>
    <w:rsid w:val="003D3A9E"/>
    <w:rsid w:val="003D5417"/>
    <w:rsid w:val="003D5E02"/>
    <w:rsid w:val="003D73FF"/>
    <w:rsid w:val="003E018B"/>
    <w:rsid w:val="003E14AF"/>
    <w:rsid w:val="003E4432"/>
    <w:rsid w:val="003E77F0"/>
    <w:rsid w:val="003E7DB7"/>
    <w:rsid w:val="003E7E63"/>
    <w:rsid w:val="003F0F5A"/>
    <w:rsid w:val="003F1D21"/>
    <w:rsid w:val="003F31B2"/>
    <w:rsid w:val="003F3512"/>
    <w:rsid w:val="003F38D8"/>
    <w:rsid w:val="003F457B"/>
    <w:rsid w:val="003F54EC"/>
    <w:rsid w:val="003F5B7D"/>
    <w:rsid w:val="003F700F"/>
    <w:rsid w:val="003F7D8B"/>
    <w:rsid w:val="00400FE5"/>
    <w:rsid w:val="0040214E"/>
    <w:rsid w:val="004022CE"/>
    <w:rsid w:val="004023F4"/>
    <w:rsid w:val="004037AF"/>
    <w:rsid w:val="00404073"/>
    <w:rsid w:val="0040425E"/>
    <w:rsid w:val="00404B77"/>
    <w:rsid w:val="00404D40"/>
    <w:rsid w:val="0040554A"/>
    <w:rsid w:val="004062A9"/>
    <w:rsid w:val="0040636F"/>
    <w:rsid w:val="00406E59"/>
    <w:rsid w:val="00406F11"/>
    <w:rsid w:val="00407485"/>
    <w:rsid w:val="00407E5C"/>
    <w:rsid w:val="0041021C"/>
    <w:rsid w:val="00410E22"/>
    <w:rsid w:val="00410F78"/>
    <w:rsid w:val="0041117E"/>
    <w:rsid w:val="0041214C"/>
    <w:rsid w:val="00413125"/>
    <w:rsid w:val="00413DCE"/>
    <w:rsid w:val="00414CA7"/>
    <w:rsid w:val="00414E10"/>
    <w:rsid w:val="004177C3"/>
    <w:rsid w:val="004211C5"/>
    <w:rsid w:val="004214FA"/>
    <w:rsid w:val="00422E2B"/>
    <w:rsid w:val="00423CEF"/>
    <w:rsid w:val="004251AE"/>
    <w:rsid w:val="0042574A"/>
    <w:rsid w:val="00425F33"/>
    <w:rsid w:val="00426EAF"/>
    <w:rsid w:val="00427FEE"/>
    <w:rsid w:val="00431254"/>
    <w:rsid w:val="00431753"/>
    <w:rsid w:val="00431798"/>
    <w:rsid w:val="004319E6"/>
    <w:rsid w:val="00432ADC"/>
    <w:rsid w:val="004338BB"/>
    <w:rsid w:val="004344C1"/>
    <w:rsid w:val="00434CE6"/>
    <w:rsid w:val="00435768"/>
    <w:rsid w:val="00437BB1"/>
    <w:rsid w:val="00437C56"/>
    <w:rsid w:val="004426BF"/>
    <w:rsid w:val="0044290C"/>
    <w:rsid w:val="004433ED"/>
    <w:rsid w:val="0044380D"/>
    <w:rsid w:val="0044503C"/>
    <w:rsid w:val="00446678"/>
    <w:rsid w:val="00446E38"/>
    <w:rsid w:val="00447458"/>
    <w:rsid w:val="00447AD6"/>
    <w:rsid w:val="00447F29"/>
    <w:rsid w:val="00451438"/>
    <w:rsid w:val="00452CCE"/>
    <w:rsid w:val="00453192"/>
    <w:rsid w:val="00454FA0"/>
    <w:rsid w:val="00455BDD"/>
    <w:rsid w:val="00460564"/>
    <w:rsid w:val="004637DF"/>
    <w:rsid w:val="0046514C"/>
    <w:rsid w:val="00465C80"/>
    <w:rsid w:val="00470933"/>
    <w:rsid w:val="00470BD9"/>
    <w:rsid w:val="0047143A"/>
    <w:rsid w:val="004719AE"/>
    <w:rsid w:val="0047219C"/>
    <w:rsid w:val="00472C0C"/>
    <w:rsid w:val="00472CC2"/>
    <w:rsid w:val="004741B1"/>
    <w:rsid w:val="004750FD"/>
    <w:rsid w:val="0047511F"/>
    <w:rsid w:val="0047616A"/>
    <w:rsid w:val="00477547"/>
    <w:rsid w:val="00480DE3"/>
    <w:rsid w:val="004832DA"/>
    <w:rsid w:val="00483F73"/>
    <w:rsid w:val="00484913"/>
    <w:rsid w:val="004852D8"/>
    <w:rsid w:val="00485512"/>
    <w:rsid w:val="00486144"/>
    <w:rsid w:val="0048662B"/>
    <w:rsid w:val="004900DA"/>
    <w:rsid w:val="00491550"/>
    <w:rsid w:val="00494CC4"/>
    <w:rsid w:val="00494D5B"/>
    <w:rsid w:val="00494D7E"/>
    <w:rsid w:val="00495A36"/>
    <w:rsid w:val="004A03E7"/>
    <w:rsid w:val="004A0EE9"/>
    <w:rsid w:val="004A1849"/>
    <w:rsid w:val="004A1E9F"/>
    <w:rsid w:val="004A2589"/>
    <w:rsid w:val="004A2FB7"/>
    <w:rsid w:val="004A3964"/>
    <w:rsid w:val="004A3D81"/>
    <w:rsid w:val="004B0D9D"/>
    <w:rsid w:val="004B14AE"/>
    <w:rsid w:val="004B1CBB"/>
    <w:rsid w:val="004B262C"/>
    <w:rsid w:val="004B2BA7"/>
    <w:rsid w:val="004B40BD"/>
    <w:rsid w:val="004B4341"/>
    <w:rsid w:val="004B4D36"/>
    <w:rsid w:val="004B52D1"/>
    <w:rsid w:val="004B5DA9"/>
    <w:rsid w:val="004B72EC"/>
    <w:rsid w:val="004C0D87"/>
    <w:rsid w:val="004C14E9"/>
    <w:rsid w:val="004C22ED"/>
    <w:rsid w:val="004C2367"/>
    <w:rsid w:val="004C3911"/>
    <w:rsid w:val="004C3A9B"/>
    <w:rsid w:val="004C3D33"/>
    <w:rsid w:val="004C418C"/>
    <w:rsid w:val="004C59BF"/>
    <w:rsid w:val="004C5D21"/>
    <w:rsid w:val="004C7B7F"/>
    <w:rsid w:val="004C7D0A"/>
    <w:rsid w:val="004C7FD6"/>
    <w:rsid w:val="004D2238"/>
    <w:rsid w:val="004D417D"/>
    <w:rsid w:val="004D5D44"/>
    <w:rsid w:val="004D6D55"/>
    <w:rsid w:val="004D7E83"/>
    <w:rsid w:val="004E052D"/>
    <w:rsid w:val="004E16D0"/>
    <w:rsid w:val="004E23FE"/>
    <w:rsid w:val="004E5DE1"/>
    <w:rsid w:val="004E7900"/>
    <w:rsid w:val="004E7E1A"/>
    <w:rsid w:val="004F1920"/>
    <w:rsid w:val="004F1EEC"/>
    <w:rsid w:val="004F2AEA"/>
    <w:rsid w:val="004F2C59"/>
    <w:rsid w:val="004F398A"/>
    <w:rsid w:val="004F58DC"/>
    <w:rsid w:val="004F5F12"/>
    <w:rsid w:val="004F7580"/>
    <w:rsid w:val="00500C2F"/>
    <w:rsid w:val="00500DF0"/>
    <w:rsid w:val="00500ED7"/>
    <w:rsid w:val="005011F2"/>
    <w:rsid w:val="00501267"/>
    <w:rsid w:val="00501EAC"/>
    <w:rsid w:val="00502B0D"/>
    <w:rsid w:val="0050509A"/>
    <w:rsid w:val="00505CA2"/>
    <w:rsid w:val="005069ED"/>
    <w:rsid w:val="0050784E"/>
    <w:rsid w:val="00511BCC"/>
    <w:rsid w:val="00511F68"/>
    <w:rsid w:val="00513FA7"/>
    <w:rsid w:val="00514C74"/>
    <w:rsid w:val="00515CAA"/>
    <w:rsid w:val="00517057"/>
    <w:rsid w:val="00520E1D"/>
    <w:rsid w:val="00522F1C"/>
    <w:rsid w:val="005244F1"/>
    <w:rsid w:val="005249E8"/>
    <w:rsid w:val="00525D60"/>
    <w:rsid w:val="005307AE"/>
    <w:rsid w:val="00530938"/>
    <w:rsid w:val="005309A8"/>
    <w:rsid w:val="00531096"/>
    <w:rsid w:val="00531741"/>
    <w:rsid w:val="00531892"/>
    <w:rsid w:val="0053197B"/>
    <w:rsid w:val="005324EB"/>
    <w:rsid w:val="00532D2E"/>
    <w:rsid w:val="00533DAC"/>
    <w:rsid w:val="005347F0"/>
    <w:rsid w:val="00536EDE"/>
    <w:rsid w:val="005404B8"/>
    <w:rsid w:val="005408AE"/>
    <w:rsid w:val="00541057"/>
    <w:rsid w:val="00541687"/>
    <w:rsid w:val="005420C9"/>
    <w:rsid w:val="00543670"/>
    <w:rsid w:val="00543AD1"/>
    <w:rsid w:val="005448F5"/>
    <w:rsid w:val="00545477"/>
    <w:rsid w:val="00550BAD"/>
    <w:rsid w:val="00551709"/>
    <w:rsid w:val="00552E19"/>
    <w:rsid w:val="0055372F"/>
    <w:rsid w:val="00554F13"/>
    <w:rsid w:val="005569CF"/>
    <w:rsid w:val="0055771D"/>
    <w:rsid w:val="0056287B"/>
    <w:rsid w:val="00562CC9"/>
    <w:rsid w:val="00562F43"/>
    <w:rsid w:val="00563A73"/>
    <w:rsid w:val="005643D3"/>
    <w:rsid w:val="00565436"/>
    <w:rsid w:val="00567AF5"/>
    <w:rsid w:val="00567D32"/>
    <w:rsid w:val="00570613"/>
    <w:rsid w:val="00571432"/>
    <w:rsid w:val="0057154C"/>
    <w:rsid w:val="00572E13"/>
    <w:rsid w:val="0057303E"/>
    <w:rsid w:val="0057435F"/>
    <w:rsid w:val="00574604"/>
    <w:rsid w:val="00574F7A"/>
    <w:rsid w:val="0057550F"/>
    <w:rsid w:val="00580553"/>
    <w:rsid w:val="0058257D"/>
    <w:rsid w:val="005828FF"/>
    <w:rsid w:val="005843EA"/>
    <w:rsid w:val="00585BE3"/>
    <w:rsid w:val="00585F50"/>
    <w:rsid w:val="0058662E"/>
    <w:rsid w:val="005870CE"/>
    <w:rsid w:val="00587ECE"/>
    <w:rsid w:val="005904AC"/>
    <w:rsid w:val="005912CC"/>
    <w:rsid w:val="00591F46"/>
    <w:rsid w:val="00592183"/>
    <w:rsid w:val="00592613"/>
    <w:rsid w:val="00592DB9"/>
    <w:rsid w:val="00595DB5"/>
    <w:rsid w:val="00596132"/>
    <w:rsid w:val="00596394"/>
    <w:rsid w:val="00596808"/>
    <w:rsid w:val="00597A16"/>
    <w:rsid w:val="005A0EA7"/>
    <w:rsid w:val="005A0FCB"/>
    <w:rsid w:val="005A1653"/>
    <w:rsid w:val="005A1B8F"/>
    <w:rsid w:val="005A33C1"/>
    <w:rsid w:val="005A6E43"/>
    <w:rsid w:val="005A6F00"/>
    <w:rsid w:val="005B1436"/>
    <w:rsid w:val="005B37CA"/>
    <w:rsid w:val="005B46DA"/>
    <w:rsid w:val="005B5BD1"/>
    <w:rsid w:val="005B5E4C"/>
    <w:rsid w:val="005B6C43"/>
    <w:rsid w:val="005B712E"/>
    <w:rsid w:val="005C264D"/>
    <w:rsid w:val="005C34CE"/>
    <w:rsid w:val="005C3572"/>
    <w:rsid w:val="005C5AE8"/>
    <w:rsid w:val="005C6B57"/>
    <w:rsid w:val="005C71A9"/>
    <w:rsid w:val="005C7C64"/>
    <w:rsid w:val="005D0296"/>
    <w:rsid w:val="005D18D4"/>
    <w:rsid w:val="005D49AE"/>
    <w:rsid w:val="005D5451"/>
    <w:rsid w:val="005D551A"/>
    <w:rsid w:val="005D5DEA"/>
    <w:rsid w:val="005D77C9"/>
    <w:rsid w:val="005E19CC"/>
    <w:rsid w:val="005E4DC9"/>
    <w:rsid w:val="005E57D0"/>
    <w:rsid w:val="005E5A82"/>
    <w:rsid w:val="005E5C12"/>
    <w:rsid w:val="005E64C0"/>
    <w:rsid w:val="005E7C3C"/>
    <w:rsid w:val="005F04EF"/>
    <w:rsid w:val="005F0CE0"/>
    <w:rsid w:val="005F1F75"/>
    <w:rsid w:val="005F3AF1"/>
    <w:rsid w:val="005F3F57"/>
    <w:rsid w:val="005F6509"/>
    <w:rsid w:val="005F7FB9"/>
    <w:rsid w:val="00602A79"/>
    <w:rsid w:val="0060403D"/>
    <w:rsid w:val="00605608"/>
    <w:rsid w:val="006064CA"/>
    <w:rsid w:val="00606DC6"/>
    <w:rsid w:val="00607396"/>
    <w:rsid w:val="00610605"/>
    <w:rsid w:val="006155C9"/>
    <w:rsid w:val="00616A52"/>
    <w:rsid w:val="00616AED"/>
    <w:rsid w:val="00616BA6"/>
    <w:rsid w:val="00617072"/>
    <w:rsid w:val="0061767B"/>
    <w:rsid w:val="006178FF"/>
    <w:rsid w:val="00617A48"/>
    <w:rsid w:val="006201FB"/>
    <w:rsid w:val="006207E2"/>
    <w:rsid w:val="00621263"/>
    <w:rsid w:val="00621A8D"/>
    <w:rsid w:val="0062242D"/>
    <w:rsid w:val="00623039"/>
    <w:rsid w:val="006231E2"/>
    <w:rsid w:val="00623B17"/>
    <w:rsid w:val="00626406"/>
    <w:rsid w:val="00626AC3"/>
    <w:rsid w:val="00630B63"/>
    <w:rsid w:val="006317FA"/>
    <w:rsid w:val="00631A04"/>
    <w:rsid w:val="00632145"/>
    <w:rsid w:val="006336D3"/>
    <w:rsid w:val="00633D34"/>
    <w:rsid w:val="00634355"/>
    <w:rsid w:val="00635CEC"/>
    <w:rsid w:val="0063682E"/>
    <w:rsid w:val="00637003"/>
    <w:rsid w:val="006420E4"/>
    <w:rsid w:val="00642B1B"/>
    <w:rsid w:val="00642B91"/>
    <w:rsid w:val="00643B87"/>
    <w:rsid w:val="00644ACD"/>
    <w:rsid w:val="00644CDE"/>
    <w:rsid w:val="00644EE9"/>
    <w:rsid w:val="006458EF"/>
    <w:rsid w:val="00646406"/>
    <w:rsid w:val="00647549"/>
    <w:rsid w:val="00647B58"/>
    <w:rsid w:val="00647C41"/>
    <w:rsid w:val="00651363"/>
    <w:rsid w:val="00656291"/>
    <w:rsid w:val="006601A5"/>
    <w:rsid w:val="00660339"/>
    <w:rsid w:val="00662300"/>
    <w:rsid w:val="006628DE"/>
    <w:rsid w:val="00663752"/>
    <w:rsid w:val="00663BCB"/>
    <w:rsid w:val="00664536"/>
    <w:rsid w:val="00664D69"/>
    <w:rsid w:val="0066542E"/>
    <w:rsid w:val="00665A15"/>
    <w:rsid w:val="006678A6"/>
    <w:rsid w:val="00667D31"/>
    <w:rsid w:val="00667E58"/>
    <w:rsid w:val="006703A7"/>
    <w:rsid w:val="0067055A"/>
    <w:rsid w:val="006717D5"/>
    <w:rsid w:val="00671CF9"/>
    <w:rsid w:val="006745F1"/>
    <w:rsid w:val="006746DA"/>
    <w:rsid w:val="00674B69"/>
    <w:rsid w:val="006753E9"/>
    <w:rsid w:val="00675F76"/>
    <w:rsid w:val="006767E3"/>
    <w:rsid w:val="00676C3A"/>
    <w:rsid w:val="00680E46"/>
    <w:rsid w:val="00682AF6"/>
    <w:rsid w:val="00683EB8"/>
    <w:rsid w:val="00684803"/>
    <w:rsid w:val="006856C7"/>
    <w:rsid w:val="006858C5"/>
    <w:rsid w:val="00685C00"/>
    <w:rsid w:val="00686547"/>
    <w:rsid w:val="00686930"/>
    <w:rsid w:val="00690B22"/>
    <w:rsid w:val="00691AED"/>
    <w:rsid w:val="00691B4B"/>
    <w:rsid w:val="006921B8"/>
    <w:rsid w:val="0069281D"/>
    <w:rsid w:val="00693335"/>
    <w:rsid w:val="006939EE"/>
    <w:rsid w:val="0069449A"/>
    <w:rsid w:val="00694817"/>
    <w:rsid w:val="00696DCB"/>
    <w:rsid w:val="00697EE8"/>
    <w:rsid w:val="006A00BF"/>
    <w:rsid w:val="006A069B"/>
    <w:rsid w:val="006A0FF1"/>
    <w:rsid w:val="006A17B0"/>
    <w:rsid w:val="006A1C95"/>
    <w:rsid w:val="006A2C86"/>
    <w:rsid w:val="006A2F33"/>
    <w:rsid w:val="006A3353"/>
    <w:rsid w:val="006A338F"/>
    <w:rsid w:val="006A43B1"/>
    <w:rsid w:val="006A6F1C"/>
    <w:rsid w:val="006B0600"/>
    <w:rsid w:val="006B06C5"/>
    <w:rsid w:val="006B4061"/>
    <w:rsid w:val="006B4855"/>
    <w:rsid w:val="006B51A7"/>
    <w:rsid w:val="006B595B"/>
    <w:rsid w:val="006B5D17"/>
    <w:rsid w:val="006B7E1B"/>
    <w:rsid w:val="006C13EC"/>
    <w:rsid w:val="006C2E8A"/>
    <w:rsid w:val="006C35BB"/>
    <w:rsid w:val="006C3DA7"/>
    <w:rsid w:val="006C479A"/>
    <w:rsid w:val="006C4DF1"/>
    <w:rsid w:val="006C502D"/>
    <w:rsid w:val="006C52E3"/>
    <w:rsid w:val="006C57ED"/>
    <w:rsid w:val="006C6193"/>
    <w:rsid w:val="006C768D"/>
    <w:rsid w:val="006C7B4F"/>
    <w:rsid w:val="006C7F4D"/>
    <w:rsid w:val="006D019C"/>
    <w:rsid w:val="006D1262"/>
    <w:rsid w:val="006D12DF"/>
    <w:rsid w:val="006D1713"/>
    <w:rsid w:val="006D28AA"/>
    <w:rsid w:val="006D2D98"/>
    <w:rsid w:val="006D496C"/>
    <w:rsid w:val="006D5B86"/>
    <w:rsid w:val="006D6A9B"/>
    <w:rsid w:val="006E1783"/>
    <w:rsid w:val="006E1CB6"/>
    <w:rsid w:val="006E1DE3"/>
    <w:rsid w:val="006E2338"/>
    <w:rsid w:val="006E339D"/>
    <w:rsid w:val="006E3DF9"/>
    <w:rsid w:val="006E439B"/>
    <w:rsid w:val="006E4724"/>
    <w:rsid w:val="006E4CC2"/>
    <w:rsid w:val="006E7F6F"/>
    <w:rsid w:val="006F029D"/>
    <w:rsid w:val="006F04D3"/>
    <w:rsid w:val="006F0978"/>
    <w:rsid w:val="006F1342"/>
    <w:rsid w:val="006F1C1E"/>
    <w:rsid w:val="006F1C23"/>
    <w:rsid w:val="006F1CA7"/>
    <w:rsid w:val="006F251C"/>
    <w:rsid w:val="006F2953"/>
    <w:rsid w:val="006F341B"/>
    <w:rsid w:val="006F5301"/>
    <w:rsid w:val="006F5BED"/>
    <w:rsid w:val="006F6366"/>
    <w:rsid w:val="00700663"/>
    <w:rsid w:val="007006D0"/>
    <w:rsid w:val="00701010"/>
    <w:rsid w:val="007019D9"/>
    <w:rsid w:val="007021A6"/>
    <w:rsid w:val="00702AC2"/>
    <w:rsid w:val="00702C03"/>
    <w:rsid w:val="007032C2"/>
    <w:rsid w:val="0070339F"/>
    <w:rsid w:val="0070340D"/>
    <w:rsid w:val="00703574"/>
    <w:rsid w:val="00703B46"/>
    <w:rsid w:val="00703CD1"/>
    <w:rsid w:val="00704186"/>
    <w:rsid w:val="0070418C"/>
    <w:rsid w:val="0070444D"/>
    <w:rsid w:val="0070572A"/>
    <w:rsid w:val="00705EE7"/>
    <w:rsid w:val="007061BE"/>
    <w:rsid w:val="00706F73"/>
    <w:rsid w:val="007100CE"/>
    <w:rsid w:val="00711487"/>
    <w:rsid w:val="0071271D"/>
    <w:rsid w:val="0071324A"/>
    <w:rsid w:val="00714F13"/>
    <w:rsid w:val="00716DD0"/>
    <w:rsid w:val="00717012"/>
    <w:rsid w:val="00720873"/>
    <w:rsid w:val="0072113A"/>
    <w:rsid w:val="00723371"/>
    <w:rsid w:val="00723C92"/>
    <w:rsid w:val="007243A0"/>
    <w:rsid w:val="00724ABF"/>
    <w:rsid w:val="00724E7A"/>
    <w:rsid w:val="00725C34"/>
    <w:rsid w:val="007273FF"/>
    <w:rsid w:val="00730004"/>
    <w:rsid w:val="0073092F"/>
    <w:rsid w:val="007314D2"/>
    <w:rsid w:val="00734140"/>
    <w:rsid w:val="007343CC"/>
    <w:rsid w:val="007344DE"/>
    <w:rsid w:val="00734E51"/>
    <w:rsid w:val="007366A7"/>
    <w:rsid w:val="0073691A"/>
    <w:rsid w:val="00736ACF"/>
    <w:rsid w:val="007373ED"/>
    <w:rsid w:val="007376E0"/>
    <w:rsid w:val="0074055C"/>
    <w:rsid w:val="007411F2"/>
    <w:rsid w:val="00741793"/>
    <w:rsid w:val="00742E2C"/>
    <w:rsid w:val="00743C27"/>
    <w:rsid w:val="00744707"/>
    <w:rsid w:val="007449BF"/>
    <w:rsid w:val="00745B2A"/>
    <w:rsid w:val="00746287"/>
    <w:rsid w:val="00747EA0"/>
    <w:rsid w:val="0075109F"/>
    <w:rsid w:val="007528C4"/>
    <w:rsid w:val="007528D1"/>
    <w:rsid w:val="00753034"/>
    <w:rsid w:val="00755C25"/>
    <w:rsid w:val="0075786D"/>
    <w:rsid w:val="00757CC1"/>
    <w:rsid w:val="00757ED0"/>
    <w:rsid w:val="007620CC"/>
    <w:rsid w:val="00762AFF"/>
    <w:rsid w:val="00762E89"/>
    <w:rsid w:val="007639CC"/>
    <w:rsid w:val="00763EBD"/>
    <w:rsid w:val="00764ED7"/>
    <w:rsid w:val="00764EE8"/>
    <w:rsid w:val="00765A62"/>
    <w:rsid w:val="007672E3"/>
    <w:rsid w:val="00767A02"/>
    <w:rsid w:val="007725FA"/>
    <w:rsid w:val="00772C9B"/>
    <w:rsid w:val="00772F08"/>
    <w:rsid w:val="00773BC6"/>
    <w:rsid w:val="00774296"/>
    <w:rsid w:val="00774478"/>
    <w:rsid w:val="00774B5F"/>
    <w:rsid w:val="00774BC8"/>
    <w:rsid w:val="00775CB0"/>
    <w:rsid w:val="00777942"/>
    <w:rsid w:val="00777C38"/>
    <w:rsid w:val="007801B9"/>
    <w:rsid w:val="0078359C"/>
    <w:rsid w:val="007850E4"/>
    <w:rsid w:val="00785285"/>
    <w:rsid w:val="00786665"/>
    <w:rsid w:val="00787145"/>
    <w:rsid w:val="00791AAA"/>
    <w:rsid w:val="00791D89"/>
    <w:rsid w:val="007927A1"/>
    <w:rsid w:val="007929E8"/>
    <w:rsid w:val="00792DB6"/>
    <w:rsid w:val="00792F43"/>
    <w:rsid w:val="0079428E"/>
    <w:rsid w:val="00795E1B"/>
    <w:rsid w:val="00797341"/>
    <w:rsid w:val="007A120A"/>
    <w:rsid w:val="007A17B1"/>
    <w:rsid w:val="007A2EE0"/>
    <w:rsid w:val="007A3102"/>
    <w:rsid w:val="007A476A"/>
    <w:rsid w:val="007A5CBA"/>
    <w:rsid w:val="007A75A4"/>
    <w:rsid w:val="007A7C2A"/>
    <w:rsid w:val="007B0C72"/>
    <w:rsid w:val="007B27A5"/>
    <w:rsid w:val="007B38C9"/>
    <w:rsid w:val="007B3B59"/>
    <w:rsid w:val="007B3EFA"/>
    <w:rsid w:val="007B43A2"/>
    <w:rsid w:val="007B5535"/>
    <w:rsid w:val="007B634C"/>
    <w:rsid w:val="007B6566"/>
    <w:rsid w:val="007B754B"/>
    <w:rsid w:val="007C25A8"/>
    <w:rsid w:val="007C26E5"/>
    <w:rsid w:val="007C2A61"/>
    <w:rsid w:val="007C3E6E"/>
    <w:rsid w:val="007C437F"/>
    <w:rsid w:val="007C466F"/>
    <w:rsid w:val="007C4778"/>
    <w:rsid w:val="007C51B9"/>
    <w:rsid w:val="007C5892"/>
    <w:rsid w:val="007C60AC"/>
    <w:rsid w:val="007C610E"/>
    <w:rsid w:val="007C76F2"/>
    <w:rsid w:val="007C7BE0"/>
    <w:rsid w:val="007D01F0"/>
    <w:rsid w:val="007D029A"/>
    <w:rsid w:val="007D0A4A"/>
    <w:rsid w:val="007D17C5"/>
    <w:rsid w:val="007D1FDC"/>
    <w:rsid w:val="007D3209"/>
    <w:rsid w:val="007D394D"/>
    <w:rsid w:val="007D405D"/>
    <w:rsid w:val="007D555A"/>
    <w:rsid w:val="007D60EF"/>
    <w:rsid w:val="007D65CA"/>
    <w:rsid w:val="007D6C7D"/>
    <w:rsid w:val="007D6CC7"/>
    <w:rsid w:val="007D6EF0"/>
    <w:rsid w:val="007D7629"/>
    <w:rsid w:val="007E195D"/>
    <w:rsid w:val="007E1DAE"/>
    <w:rsid w:val="007E3FE2"/>
    <w:rsid w:val="007E42D2"/>
    <w:rsid w:val="007E5EFB"/>
    <w:rsid w:val="007E655A"/>
    <w:rsid w:val="007E6626"/>
    <w:rsid w:val="007E6F17"/>
    <w:rsid w:val="007E7D16"/>
    <w:rsid w:val="007F0FF4"/>
    <w:rsid w:val="007F1833"/>
    <w:rsid w:val="007F28E8"/>
    <w:rsid w:val="007F4736"/>
    <w:rsid w:val="007F5483"/>
    <w:rsid w:val="007F5647"/>
    <w:rsid w:val="007F7596"/>
    <w:rsid w:val="00800E92"/>
    <w:rsid w:val="008019E6"/>
    <w:rsid w:val="008020CA"/>
    <w:rsid w:val="0080243B"/>
    <w:rsid w:val="00802861"/>
    <w:rsid w:val="008035ED"/>
    <w:rsid w:val="00805116"/>
    <w:rsid w:val="00805C67"/>
    <w:rsid w:val="0080604E"/>
    <w:rsid w:val="00806BBB"/>
    <w:rsid w:val="008070C2"/>
    <w:rsid w:val="008074C5"/>
    <w:rsid w:val="00807829"/>
    <w:rsid w:val="008110A0"/>
    <w:rsid w:val="008114F9"/>
    <w:rsid w:val="00811959"/>
    <w:rsid w:val="00811EB0"/>
    <w:rsid w:val="008140BB"/>
    <w:rsid w:val="00814490"/>
    <w:rsid w:val="00814C48"/>
    <w:rsid w:val="00814E33"/>
    <w:rsid w:val="008163A5"/>
    <w:rsid w:val="008164FE"/>
    <w:rsid w:val="00817CF5"/>
    <w:rsid w:val="008219C8"/>
    <w:rsid w:val="0082227B"/>
    <w:rsid w:val="00823E18"/>
    <w:rsid w:val="008254DC"/>
    <w:rsid w:val="0082602E"/>
    <w:rsid w:val="00826CBF"/>
    <w:rsid w:val="00827161"/>
    <w:rsid w:val="00827B25"/>
    <w:rsid w:val="00827D8C"/>
    <w:rsid w:val="008305E9"/>
    <w:rsid w:val="00831193"/>
    <w:rsid w:val="00832162"/>
    <w:rsid w:val="00832C5B"/>
    <w:rsid w:val="00832DF0"/>
    <w:rsid w:val="00832E95"/>
    <w:rsid w:val="008340D1"/>
    <w:rsid w:val="00834D38"/>
    <w:rsid w:val="00837AE9"/>
    <w:rsid w:val="0084008A"/>
    <w:rsid w:val="0084083C"/>
    <w:rsid w:val="0084269B"/>
    <w:rsid w:val="00842730"/>
    <w:rsid w:val="00842E83"/>
    <w:rsid w:val="00843B50"/>
    <w:rsid w:val="00847434"/>
    <w:rsid w:val="00850250"/>
    <w:rsid w:val="00851C3D"/>
    <w:rsid w:val="00853A86"/>
    <w:rsid w:val="008554C1"/>
    <w:rsid w:val="008563FD"/>
    <w:rsid w:val="00856715"/>
    <w:rsid w:val="0086047C"/>
    <w:rsid w:val="008605C6"/>
    <w:rsid w:val="00860D6E"/>
    <w:rsid w:val="00861069"/>
    <w:rsid w:val="00861D23"/>
    <w:rsid w:val="00861EAE"/>
    <w:rsid w:val="00862E15"/>
    <w:rsid w:val="00863100"/>
    <w:rsid w:val="00863980"/>
    <w:rsid w:val="0086451E"/>
    <w:rsid w:val="0086476E"/>
    <w:rsid w:val="008647BE"/>
    <w:rsid w:val="00864A0F"/>
    <w:rsid w:val="00865233"/>
    <w:rsid w:val="00867978"/>
    <w:rsid w:val="00871FE2"/>
    <w:rsid w:val="0087314C"/>
    <w:rsid w:val="00874E75"/>
    <w:rsid w:val="0087528A"/>
    <w:rsid w:val="0087587E"/>
    <w:rsid w:val="00875EED"/>
    <w:rsid w:val="008774B4"/>
    <w:rsid w:val="00880DDC"/>
    <w:rsid w:val="0088251A"/>
    <w:rsid w:val="00882EF7"/>
    <w:rsid w:val="00885B2E"/>
    <w:rsid w:val="00885C6A"/>
    <w:rsid w:val="00887310"/>
    <w:rsid w:val="00887325"/>
    <w:rsid w:val="00887738"/>
    <w:rsid w:val="00887A7F"/>
    <w:rsid w:val="00890595"/>
    <w:rsid w:val="00890811"/>
    <w:rsid w:val="00891538"/>
    <w:rsid w:val="00894A9D"/>
    <w:rsid w:val="00895054"/>
    <w:rsid w:val="0089715B"/>
    <w:rsid w:val="008A1086"/>
    <w:rsid w:val="008A159F"/>
    <w:rsid w:val="008A2695"/>
    <w:rsid w:val="008A27F8"/>
    <w:rsid w:val="008A2BE5"/>
    <w:rsid w:val="008A2D2C"/>
    <w:rsid w:val="008A4167"/>
    <w:rsid w:val="008A4DD3"/>
    <w:rsid w:val="008A516F"/>
    <w:rsid w:val="008A5701"/>
    <w:rsid w:val="008A5A87"/>
    <w:rsid w:val="008A6857"/>
    <w:rsid w:val="008B0650"/>
    <w:rsid w:val="008B0AA2"/>
    <w:rsid w:val="008B215F"/>
    <w:rsid w:val="008B2C25"/>
    <w:rsid w:val="008B3BF4"/>
    <w:rsid w:val="008B43FE"/>
    <w:rsid w:val="008B4505"/>
    <w:rsid w:val="008B617B"/>
    <w:rsid w:val="008C03E3"/>
    <w:rsid w:val="008C1753"/>
    <w:rsid w:val="008C1FED"/>
    <w:rsid w:val="008C37A5"/>
    <w:rsid w:val="008C4033"/>
    <w:rsid w:val="008C553B"/>
    <w:rsid w:val="008C70A6"/>
    <w:rsid w:val="008C7A31"/>
    <w:rsid w:val="008D06EB"/>
    <w:rsid w:val="008D0887"/>
    <w:rsid w:val="008D0F31"/>
    <w:rsid w:val="008D2122"/>
    <w:rsid w:val="008D56C7"/>
    <w:rsid w:val="008D59DC"/>
    <w:rsid w:val="008D6C89"/>
    <w:rsid w:val="008D718C"/>
    <w:rsid w:val="008D72BF"/>
    <w:rsid w:val="008D7304"/>
    <w:rsid w:val="008E09DA"/>
    <w:rsid w:val="008E244D"/>
    <w:rsid w:val="008E3D8B"/>
    <w:rsid w:val="008E784E"/>
    <w:rsid w:val="008E7D55"/>
    <w:rsid w:val="008F0E27"/>
    <w:rsid w:val="008F1A84"/>
    <w:rsid w:val="008F33E4"/>
    <w:rsid w:val="008F3C9D"/>
    <w:rsid w:val="008F4056"/>
    <w:rsid w:val="008F5133"/>
    <w:rsid w:val="008F73FD"/>
    <w:rsid w:val="008F7AC0"/>
    <w:rsid w:val="00900C81"/>
    <w:rsid w:val="00902808"/>
    <w:rsid w:val="00902F31"/>
    <w:rsid w:val="009034CF"/>
    <w:rsid w:val="00905104"/>
    <w:rsid w:val="00910F19"/>
    <w:rsid w:val="009111FF"/>
    <w:rsid w:val="00911DCB"/>
    <w:rsid w:val="00912E1E"/>
    <w:rsid w:val="009130F8"/>
    <w:rsid w:val="00913142"/>
    <w:rsid w:val="00913817"/>
    <w:rsid w:val="00913EAE"/>
    <w:rsid w:val="00914300"/>
    <w:rsid w:val="0091465D"/>
    <w:rsid w:val="00915982"/>
    <w:rsid w:val="00915FEF"/>
    <w:rsid w:val="00916C16"/>
    <w:rsid w:val="00916D82"/>
    <w:rsid w:val="00916F53"/>
    <w:rsid w:val="0091734C"/>
    <w:rsid w:val="009219BF"/>
    <w:rsid w:val="009231B8"/>
    <w:rsid w:val="00927D5E"/>
    <w:rsid w:val="009306B2"/>
    <w:rsid w:val="009317DC"/>
    <w:rsid w:val="00932F07"/>
    <w:rsid w:val="00933156"/>
    <w:rsid w:val="00934F92"/>
    <w:rsid w:val="009355E8"/>
    <w:rsid w:val="009356D9"/>
    <w:rsid w:val="00935F9D"/>
    <w:rsid w:val="00937A7B"/>
    <w:rsid w:val="00941D9F"/>
    <w:rsid w:val="00942390"/>
    <w:rsid w:val="00942ACE"/>
    <w:rsid w:val="00944134"/>
    <w:rsid w:val="0094448B"/>
    <w:rsid w:val="00944B21"/>
    <w:rsid w:val="00946750"/>
    <w:rsid w:val="009468DB"/>
    <w:rsid w:val="009475A7"/>
    <w:rsid w:val="0095084A"/>
    <w:rsid w:val="009512EE"/>
    <w:rsid w:val="00951AFE"/>
    <w:rsid w:val="0095263E"/>
    <w:rsid w:val="00952F9E"/>
    <w:rsid w:val="00953D32"/>
    <w:rsid w:val="00954816"/>
    <w:rsid w:val="0095483E"/>
    <w:rsid w:val="00957452"/>
    <w:rsid w:val="009575AC"/>
    <w:rsid w:val="00957D7E"/>
    <w:rsid w:val="009625A6"/>
    <w:rsid w:val="00962A31"/>
    <w:rsid w:val="00962FF2"/>
    <w:rsid w:val="009636F3"/>
    <w:rsid w:val="00963CAF"/>
    <w:rsid w:val="009644CF"/>
    <w:rsid w:val="00964F47"/>
    <w:rsid w:val="00965089"/>
    <w:rsid w:val="00966468"/>
    <w:rsid w:val="00966B3D"/>
    <w:rsid w:val="00967C59"/>
    <w:rsid w:val="0097174A"/>
    <w:rsid w:val="00974CEF"/>
    <w:rsid w:val="00980516"/>
    <w:rsid w:val="009818D6"/>
    <w:rsid w:val="00983162"/>
    <w:rsid w:val="009841FA"/>
    <w:rsid w:val="009847E5"/>
    <w:rsid w:val="00985A28"/>
    <w:rsid w:val="0098663A"/>
    <w:rsid w:val="00990E9E"/>
    <w:rsid w:val="00991904"/>
    <w:rsid w:val="00991BA1"/>
    <w:rsid w:val="00992D79"/>
    <w:rsid w:val="00992EB0"/>
    <w:rsid w:val="009939EC"/>
    <w:rsid w:val="00995681"/>
    <w:rsid w:val="009956F6"/>
    <w:rsid w:val="00996C0A"/>
    <w:rsid w:val="00996F5E"/>
    <w:rsid w:val="009A0FD1"/>
    <w:rsid w:val="009A141C"/>
    <w:rsid w:val="009A2210"/>
    <w:rsid w:val="009A2825"/>
    <w:rsid w:val="009A3AF1"/>
    <w:rsid w:val="009A7AB5"/>
    <w:rsid w:val="009A7BB8"/>
    <w:rsid w:val="009B096A"/>
    <w:rsid w:val="009B0C92"/>
    <w:rsid w:val="009B3580"/>
    <w:rsid w:val="009B491A"/>
    <w:rsid w:val="009B4D58"/>
    <w:rsid w:val="009B5329"/>
    <w:rsid w:val="009B795C"/>
    <w:rsid w:val="009C204C"/>
    <w:rsid w:val="009C24A9"/>
    <w:rsid w:val="009C45D4"/>
    <w:rsid w:val="009C508F"/>
    <w:rsid w:val="009D1096"/>
    <w:rsid w:val="009D15CF"/>
    <w:rsid w:val="009D22CC"/>
    <w:rsid w:val="009D24E6"/>
    <w:rsid w:val="009D3626"/>
    <w:rsid w:val="009D366C"/>
    <w:rsid w:val="009D4082"/>
    <w:rsid w:val="009E074F"/>
    <w:rsid w:val="009E1865"/>
    <w:rsid w:val="009E225D"/>
    <w:rsid w:val="009E27A3"/>
    <w:rsid w:val="009E2D0C"/>
    <w:rsid w:val="009E2D7A"/>
    <w:rsid w:val="009E550B"/>
    <w:rsid w:val="009E5773"/>
    <w:rsid w:val="009E5908"/>
    <w:rsid w:val="009E7812"/>
    <w:rsid w:val="009F0F8E"/>
    <w:rsid w:val="009F1160"/>
    <w:rsid w:val="009F270E"/>
    <w:rsid w:val="009F40E1"/>
    <w:rsid w:val="009F4289"/>
    <w:rsid w:val="009F45F0"/>
    <w:rsid w:val="009F4C2A"/>
    <w:rsid w:val="009F57C1"/>
    <w:rsid w:val="009F5DB7"/>
    <w:rsid w:val="009F63A9"/>
    <w:rsid w:val="009F63BA"/>
    <w:rsid w:val="009F69B3"/>
    <w:rsid w:val="009F7838"/>
    <w:rsid w:val="009F7C99"/>
    <w:rsid w:val="00A00F79"/>
    <w:rsid w:val="00A0111B"/>
    <w:rsid w:val="00A03398"/>
    <w:rsid w:val="00A050B7"/>
    <w:rsid w:val="00A060DD"/>
    <w:rsid w:val="00A062EF"/>
    <w:rsid w:val="00A07CDE"/>
    <w:rsid w:val="00A10B0D"/>
    <w:rsid w:val="00A11564"/>
    <w:rsid w:val="00A12140"/>
    <w:rsid w:val="00A131EE"/>
    <w:rsid w:val="00A160C4"/>
    <w:rsid w:val="00A16338"/>
    <w:rsid w:val="00A208D6"/>
    <w:rsid w:val="00A20FF9"/>
    <w:rsid w:val="00A21306"/>
    <w:rsid w:val="00A22F76"/>
    <w:rsid w:val="00A24188"/>
    <w:rsid w:val="00A2439F"/>
    <w:rsid w:val="00A248AD"/>
    <w:rsid w:val="00A24901"/>
    <w:rsid w:val="00A26AE9"/>
    <w:rsid w:val="00A30E46"/>
    <w:rsid w:val="00A3129F"/>
    <w:rsid w:val="00A319FC"/>
    <w:rsid w:val="00A3216A"/>
    <w:rsid w:val="00A32366"/>
    <w:rsid w:val="00A3244D"/>
    <w:rsid w:val="00A33408"/>
    <w:rsid w:val="00A33974"/>
    <w:rsid w:val="00A3421A"/>
    <w:rsid w:val="00A349AA"/>
    <w:rsid w:val="00A34FAC"/>
    <w:rsid w:val="00A34FBD"/>
    <w:rsid w:val="00A35BEC"/>
    <w:rsid w:val="00A36484"/>
    <w:rsid w:val="00A36584"/>
    <w:rsid w:val="00A365AC"/>
    <w:rsid w:val="00A3732C"/>
    <w:rsid w:val="00A37B05"/>
    <w:rsid w:val="00A41B46"/>
    <w:rsid w:val="00A41D2D"/>
    <w:rsid w:val="00A42757"/>
    <w:rsid w:val="00A430A9"/>
    <w:rsid w:val="00A44D26"/>
    <w:rsid w:val="00A45A7E"/>
    <w:rsid w:val="00A45C5C"/>
    <w:rsid w:val="00A4700C"/>
    <w:rsid w:val="00A470D6"/>
    <w:rsid w:val="00A502D6"/>
    <w:rsid w:val="00A513BE"/>
    <w:rsid w:val="00A523D8"/>
    <w:rsid w:val="00A53251"/>
    <w:rsid w:val="00A54312"/>
    <w:rsid w:val="00A61534"/>
    <w:rsid w:val="00A6157A"/>
    <w:rsid w:val="00A6323D"/>
    <w:rsid w:val="00A64860"/>
    <w:rsid w:val="00A657EC"/>
    <w:rsid w:val="00A66936"/>
    <w:rsid w:val="00A67BDE"/>
    <w:rsid w:val="00A70EBD"/>
    <w:rsid w:val="00A71033"/>
    <w:rsid w:val="00A7233B"/>
    <w:rsid w:val="00A72558"/>
    <w:rsid w:val="00A72E15"/>
    <w:rsid w:val="00A7351C"/>
    <w:rsid w:val="00A73AD4"/>
    <w:rsid w:val="00A753E5"/>
    <w:rsid w:val="00A76D9F"/>
    <w:rsid w:val="00A776E6"/>
    <w:rsid w:val="00A77713"/>
    <w:rsid w:val="00A80598"/>
    <w:rsid w:val="00A83084"/>
    <w:rsid w:val="00A83DE1"/>
    <w:rsid w:val="00A84D58"/>
    <w:rsid w:val="00A86652"/>
    <w:rsid w:val="00A903AF"/>
    <w:rsid w:val="00A908D8"/>
    <w:rsid w:val="00A90AEF"/>
    <w:rsid w:val="00A90DAC"/>
    <w:rsid w:val="00A916B1"/>
    <w:rsid w:val="00A91F60"/>
    <w:rsid w:val="00A94E0C"/>
    <w:rsid w:val="00A94F63"/>
    <w:rsid w:val="00A953C7"/>
    <w:rsid w:val="00A95C99"/>
    <w:rsid w:val="00A95F14"/>
    <w:rsid w:val="00A966C3"/>
    <w:rsid w:val="00A96CE4"/>
    <w:rsid w:val="00A97CFD"/>
    <w:rsid w:val="00AA0036"/>
    <w:rsid w:val="00AA0593"/>
    <w:rsid w:val="00AA05B2"/>
    <w:rsid w:val="00AA0B3F"/>
    <w:rsid w:val="00AA1CA8"/>
    <w:rsid w:val="00AA1F70"/>
    <w:rsid w:val="00AA2038"/>
    <w:rsid w:val="00AA2985"/>
    <w:rsid w:val="00AA325F"/>
    <w:rsid w:val="00AA3D99"/>
    <w:rsid w:val="00AA55CC"/>
    <w:rsid w:val="00AA56F8"/>
    <w:rsid w:val="00AA5921"/>
    <w:rsid w:val="00AA746A"/>
    <w:rsid w:val="00AB131D"/>
    <w:rsid w:val="00AB313A"/>
    <w:rsid w:val="00AB36DC"/>
    <w:rsid w:val="00AB71A7"/>
    <w:rsid w:val="00AB7F84"/>
    <w:rsid w:val="00AC02E9"/>
    <w:rsid w:val="00AC29CF"/>
    <w:rsid w:val="00AC3BC8"/>
    <w:rsid w:val="00AC5B8F"/>
    <w:rsid w:val="00AC7B80"/>
    <w:rsid w:val="00AD11C1"/>
    <w:rsid w:val="00AD2297"/>
    <w:rsid w:val="00AD26E6"/>
    <w:rsid w:val="00AD3AAF"/>
    <w:rsid w:val="00AD3B4E"/>
    <w:rsid w:val="00AD3E28"/>
    <w:rsid w:val="00AD43E0"/>
    <w:rsid w:val="00AD7127"/>
    <w:rsid w:val="00AD7EEB"/>
    <w:rsid w:val="00AE0CCD"/>
    <w:rsid w:val="00AE0F4A"/>
    <w:rsid w:val="00AE1752"/>
    <w:rsid w:val="00AE3828"/>
    <w:rsid w:val="00AE67FA"/>
    <w:rsid w:val="00AE7A6D"/>
    <w:rsid w:val="00AF01DF"/>
    <w:rsid w:val="00AF1185"/>
    <w:rsid w:val="00AF2363"/>
    <w:rsid w:val="00AF2A00"/>
    <w:rsid w:val="00AF2DE3"/>
    <w:rsid w:val="00AF391F"/>
    <w:rsid w:val="00AF3E53"/>
    <w:rsid w:val="00AF53D1"/>
    <w:rsid w:val="00AF6305"/>
    <w:rsid w:val="00AF6A37"/>
    <w:rsid w:val="00AF6C35"/>
    <w:rsid w:val="00AF774B"/>
    <w:rsid w:val="00B002F3"/>
    <w:rsid w:val="00B02091"/>
    <w:rsid w:val="00B03A7E"/>
    <w:rsid w:val="00B04934"/>
    <w:rsid w:val="00B04C07"/>
    <w:rsid w:val="00B05571"/>
    <w:rsid w:val="00B05A8E"/>
    <w:rsid w:val="00B0634A"/>
    <w:rsid w:val="00B068F1"/>
    <w:rsid w:val="00B06C79"/>
    <w:rsid w:val="00B06D13"/>
    <w:rsid w:val="00B071D9"/>
    <w:rsid w:val="00B1029F"/>
    <w:rsid w:val="00B13482"/>
    <w:rsid w:val="00B14D61"/>
    <w:rsid w:val="00B15D8F"/>
    <w:rsid w:val="00B16A32"/>
    <w:rsid w:val="00B17783"/>
    <w:rsid w:val="00B2185D"/>
    <w:rsid w:val="00B2190E"/>
    <w:rsid w:val="00B2277D"/>
    <w:rsid w:val="00B241AF"/>
    <w:rsid w:val="00B26B88"/>
    <w:rsid w:val="00B304E2"/>
    <w:rsid w:val="00B30DBA"/>
    <w:rsid w:val="00B31A42"/>
    <w:rsid w:val="00B31F49"/>
    <w:rsid w:val="00B32377"/>
    <w:rsid w:val="00B3275F"/>
    <w:rsid w:val="00B35C54"/>
    <w:rsid w:val="00B37126"/>
    <w:rsid w:val="00B37778"/>
    <w:rsid w:val="00B4093F"/>
    <w:rsid w:val="00B4193E"/>
    <w:rsid w:val="00B4214D"/>
    <w:rsid w:val="00B42AD3"/>
    <w:rsid w:val="00B443A8"/>
    <w:rsid w:val="00B528FB"/>
    <w:rsid w:val="00B545D1"/>
    <w:rsid w:val="00B54BB1"/>
    <w:rsid w:val="00B54DED"/>
    <w:rsid w:val="00B55AB7"/>
    <w:rsid w:val="00B55CEF"/>
    <w:rsid w:val="00B55CF4"/>
    <w:rsid w:val="00B5610A"/>
    <w:rsid w:val="00B56CED"/>
    <w:rsid w:val="00B57404"/>
    <w:rsid w:val="00B57C55"/>
    <w:rsid w:val="00B6086D"/>
    <w:rsid w:val="00B60899"/>
    <w:rsid w:val="00B61C2B"/>
    <w:rsid w:val="00B62AA1"/>
    <w:rsid w:val="00B63758"/>
    <w:rsid w:val="00B637F9"/>
    <w:rsid w:val="00B64008"/>
    <w:rsid w:val="00B645EB"/>
    <w:rsid w:val="00B64D44"/>
    <w:rsid w:val="00B65D6B"/>
    <w:rsid w:val="00B67BF2"/>
    <w:rsid w:val="00B7046B"/>
    <w:rsid w:val="00B70504"/>
    <w:rsid w:val="00B70E68"/>
    <w:rsid w:val="00B718D4"/>
    <w:rsid w:val="00B7211A"/>
    <w:rsid w:val="00B72BEB"/>
    <w:rsid w:val="00B73FF3"/>
    <w:rsid w:val="00B74987"/>
    <w:rsid w:val="00B8017B"/>
    <w:rsid w:val="00B8293C"/>
    <w:rsid w:val="00B8518A"/>
    <w:rsid w:val="00B8545F"/>
    <w:rsid w:val="00B90057"/>
    <w:rsid w:val="00B907D5"/>
    <w:rsid w:val="00B9300B"/>
    <w:rsid w:val="00B9301B"/>
    <w:rsid w:val="00B9752E"/>
    <w:rsid w:val="00BA0BD7"/>
    <w:rsid w:val="00BA25FD"/>
    <w:rsid w:val="00BA5356"/>
    <w:rsid w:val="00BA54F9"/>
    <w:rsid w:val="00BA68ED"/>
    <w:rsid w:val="00BA7C33"/>
    <w:rsid w:val="00BB09DD"/>
    <w:rsid w:val="00BB0FB5"/>
    <w:rsid w:val="00BB0FF8"/>
    <w:rsid w:val="00BB144C"/>
    <w:rsid w:val="00BB167E"/>
    <w:rsid w:val="00BB2004"/>
    <w:rsid w:val="00BB24BA"/>
    <w:rsid w:val="00BB2B69"/>
    <w:rsid w:val="00BB33BA"/>
    <w:rsid w:val="00BB3A99"/>
    <w:rsid w:val="00BB3B31"/>
    <w:rsid w:val="00BB4EE8"/>
    <w:rsid w:val="00BB5448"/>
    <w:rsid w:val="00BB5F35"/>
    <w:rsid w:val="00BC07C7"/>
    <w:rsid w:val="00BC1A1E"/>
    <w:rsid w:val="00BC6023"/>
    <w:rsid w:val="00BC6C13"/>
    <w:rsid w:val="00BD1CB6"/>
    <w:rsid w:val="00BD3709"/>
    <w:rsid w:val="00BD407E"/>
    <w:rsid w:val="00BD482B"/>
    <w:rsid w:val="00BD5ECB"/>
    <w:rsid w:val="00BD5F6D"/>
    <w:rsid w:val="00BD75B0"/>
    <w:rsid w:val="00BD7D0F"/>
    <w:rsid w:val="00BD7FD0"/>
    <w:rsid w:val="00BE011E"/>
    <w:rsid w:val="00BE05F2"/>
    <w:rsid w:val="00BE1417"/>
    <w:rsid w:val="00BE1EAB"/>
    <w:rsid w:val="00BE321F"/>
    <w:rsid w:val="00BE47EA"/>
    <w:rsid w:val="00BE51C3"/>
    <w:rsid w:val="00BE5C26"/>
    <w:rsid w:val="00BE5E1F"/>
    <w:rsid w:val="00BE5FF6"/>
    <w:rsid w:val="00BE6AB8"/>
    <w:rsid w:val="00BE7418"/>
    <w:rsid w:val="00BE77A4"/>
    <w:rsid w:val="00BF04F9"/>
    <w:rsid w:val="00BF1216"/>
    <w:rsid w:val="00BF2480"/>
    <w:rsid w:val="00BF2A2A"/>
    <w:rsid w:val="00BF3CF0"/>
    <w:rsid w:val="00BF3FAE"/>
    <w:rsid w:val="00BF56A8"/>
    <w:rsid w:val="00BF6824"/>
    <w:rsid w:val="00BF745D"/>
    <w:rsid w:val="00BF7AE8"/>
    <w:rsid w:val="00BF7B55"/>
    <w:rsid w:val="00C00164"/>
    <w:rsid w:val="00C00DF6"/>
    <w:rsid w:val="00C0202E"/>
    <w:rsid w:val="00C02F06"/>
    <w:rsid w:val="00C037AC"/>
    <w:rsid w:val="00C04D94"/>
    <w:rsid w:val="00C056FD"/>
    <w:rsid w:val="00C0596D"/>
    <w:rsid w:val="00C05DA7"/>
    <w:rsid w:val="00C122BE"/>
    <w:rsid w:val="00C12B17"/>
    <w:rsid w:val="00C12ED5"/>
    <w:rsid w:val="00C1371B"/>
    <w:rsid w:val="00C157B1"/>
    <w:rsid w:val="00C17312"/>
    <w:rsid w:val="00C179D0"/>
    <w:rsid w:val="00C20A9C"/>
    <w:rsid w:val="00C215AF"/>
    <w:rsid w:val="00C243FB"/>
    <w:rsid w:val="00C24DD8"/>
    <w:rsid w:val="00C26659"/>
    <w:rsid w:val="00C27764"/>
    <w:rsid w:val="00C303C0"/>
    <w:rsid w:val="00C310E5"/>
    <w:rsid w:val="00C338FE"/>
    <w:rsid w:val="00C35B5B"/>
    <w:rsid w:val="00C37F90"/>
    <w:rsid w:val="00C40487"/>
    <w:rsid w:val="00C42377"/>
    <w:rsid w:val="00C44419"/>
    <w:rsid w:val="00C44DE3"/>
    <w:rsid w:val="00C4583D"/>
    <w:rsid w:val="00C45E16"/>
    <w:rsid w:val="00C45E7F"/>
    <w:rsid w:val="00C45F73"/>
    <w:rsid w:val="00C46D78"/>
    <w:rsid w:val="00C5329D"/>
    <w:rsid w:val="00C54FB2"/>
    <w:rsid w:val="00C56015"/>
    <w:rsid w:val="00C56B04"/>
    <w:rsid w:val="00C60D14"/>
    <w:rsid w:val="00C6111C"/>
    <w:rsid w:val="00C616BF"/>
    <w:rsid w:val="00C61E56"/>
    <w:rsid w:val="00C6278D"/>
    <w:rsid w:val="00C64A4C"/>
    <w:rsid w:val="00C64C82"/>
    <w:rsid w:val="00C65F3C"/>
    <w:rsid w:val="00C66BF7"/>
    <w:rsid w:val="00C66D05"/>
    <w:rsid w:val="00C6724F"/>
    <w:rsid w:val="00C67BAB"/>
    <w:rsid w:val="00C705D8"/>
    <w:rsid w:val="00C70BAC"/>
    <w:rsid w:val="00C71038"/>
    <w:rsid w:val="00C72B2B"/>
    <w:rsid w:val="00C72C11"/>
    <w:rsid w:val="00C763BE"/>
    <w:rsid w:val="00C76786"/>
    <w:rsid w:val="00C76CA1"/>
    <w:rsid w:val="00C77BAC"/>
    <w:rsid w:val="00C8110C"/>
    <w:rsid w:val="00C82560"/>
    <w:rsid w:val="00C83347"/>
    <w:rsid w:val="00C848E5"/>
    <w:rsid w:val="00C84BA6"/>
    <w:rsid w:val="00C84BAC"/>
    <w:rsid w:val="00C86873"/>
    <w:rsid w:val="00C87222"/>
    <w:rsid w:val="00C87839"/>
    <w:rsid w:val="00C904A7"/>
    <w:rsid w:val="00C91516"/>
    <w:rsid w:val="00C92F18"/>
    <w:rsid w:val="00C93979"/>
    <w:rsid w:val="00C9556B"/>
    <w:rsid w:val="00C95F27"/>
    <w:rsid w:val="00C96B3E"/>
    <w:rsid w:val="00C970FE"/>
    <w:rsid w:val="00C975B5"/>
    <w:rsid w:val="00CA3944"/>
    <w:rsid w:val="00CA4503"/>
    <w:rsid w:val="00CA73EF"/>
    <w:rsid w:val="00CA74A1"/>
    <w:rsid w:val="00CA77D6"/>
    <w:rsid w:val="00CB20EB"/>
    <w:rsid w:val="00CB2CC7"/>
    <w:rsid w:val="00CB3786"/>
    <w:rsid w:val="00CB530D"/>
    <w:rsid w:val="00CB5737"/>
    <w:rsid w:val="00CB5EDB"/>
    <w:rsid w:val="00CB79F4"/>
    <w:rsid w:val="00CB7D2C"/>
    <w:rsid w:val="00CC0B50"/>
    <w:rsid w:val="00CC190B"/>
    <w:rsid w:val="00CC415F"/>
    <w:rsid w:val="00CC4448"/>
    <w:rsid w:val="00CC581E"/>
    <w:rsid w:val="00CC6EC9"/>
    <w:rsid w:val="00CC74FD"/>
    <w:rsid w:val="00CD0E38"/>
    <w:rsid w:val="00CD1C87"/>
    <w:rsid w:val="00CD1E05"/>
    <w:rsid w:val="00CD1F6E"/>
    <w:rsid w:val="00CD1FA6"/>
    <w:rsid w:val="00CD33DD"/>
    <w:rsid w:val="00CD482F"/>
    <w:rsid w:val="00CD4F8E"/>
    <w:rsid w:val="00CD5959"/>
    <w:rsid w:val="00CD5CE0"/>
    <w:rsid w:val="00CD73A7"/>
    <w:rsid w:val="00CD796B"/>
    <w:rsid w:val="00CD7CB4"/>
    <w:rsid w:val="00CE0080"/>
    <w:rsid w:val="00CE1860"/>
    <w:rsid w:val="00CE4B46"/>
    <w:rsid w:val="00CE4C37"/>
    <w:rsid w:val="00CE4DF3"/>
    <w:rsid w:val="00CE55D8"/>
    <w:rsid w:val="00CE577F"/>
    <w:rsid w:val="00CE700E"/>
    <w:rsid w:val="00CF10FB"/>
    <w:rsid w:val="00CF11DA"/>
    <w:rsid w:val="00CF157D"/>
    <w:rsid w:val="00CF266A"/>
    <w:rsid w:val="00CF2781"/>
    <w:rsid w:val="00CF415D"/>
    <w:rsid w:val="00CF468D"/>
    <w:rsid w:val="00CF47D7"/>
    <w:rsid w:val="00CF4FCD"/>
    <w:rsid w:val="00CF4FD4"/>
    <w:rsid w:val="00CF58C7"/>
    <w:rsid w:val="00CF65C9"/>
    <w:rsid w:val="00CF6BA3"/>
    <w:rsid w:val="00CF737F"/>
    <w:rsid w:val="00CF77A0"/>
    <w:rsid w:val="00CF7F1F"/>
    <w:rsid w:val="00D000A8"/>
    <w:rsid w:val="00D00CD0"/>
    <w:rsid w:val="00D00EAE"/>
    <w:rsid w:val="00D0122A"/>
    <w:rsid w:val="00D01947"/>
    <w:rsid w:val="00D01E69"/>
    <w:rsid w:val="00D020E6"/>
    <w:rsid w:val="00D02CAB"/>
    <w:rsid w:val="00D047A7"/>
    <w:rsid w:val="00D05F47"/>
    <w:rsid w:val="00D073C4"/>
    <w:rsid w:val="00D07E34"/>
    <w:rsid w:val="00D105FC"/>
    <w:rsid w:val="00D112FD"/>
    <w:rsid w:val="00D12835"/>
    <w:rsid w:val="00D14172"/>
    <w:rsid w:val="00D161FF"/>
    <w:rsid w:val="00D168A8"/>
    <w:rsid w:val="00D16D44"/>
    <w:rsid w:val="00D17A93"/>
    <w:rsid w:val="00D17CE2"/>
    <w:rsid w:val="00D17FC0"/>
    <w:rsid w:val="00D22B9F"/>
    <w:rsid w:val="00D23163"/>
    <w:rsid w:val="00D23FA0"/>
    <w:rsid w:val="00D24EC9"/>
    <w:rsid w:val="00D2587A"/>
    <w:rsid w:val="00D26CCC"/>
    <w:rsid w:val="00D26EDA"/>
    <w:rsid w:val="00D3029A"/>
    <w:rsid w:val="00D30E5E"/>
    <w:rsid w:val="00D30FB5"/>
    <w:rsid w:val="00D31B2C"/>
    <w:rsid w:val="00D31D93"/>
    <w:rsid w:val="00D31DBA"/>
    <w:rsid w:val="00D320F1"/>
    <w:rsid w:val="00D339E1"/>
    <w:rsid w:val="00D352D1"/>
    <w:rsid w:val="00D36347"/>
    <w:rsid w:val="00D36582"/>
    <w:rsid w:val="00D40BD4"/>
    <w:rsid w:val="00D40EA7"/>
    <w:rsid w:val="00D41AAC"/>
    <w:rsid w:val="00D41DE2"/>
    <w:rsid w:val="00D42B19"/>
    <w:rsid w:val="00D42CF6"/>
    <w:rsid w:val="00D4378D"/>
    <w:rsid w:val="00D43ADB"/>
    <w:rsid w:val="00D46894"/>
    <w:rsid w:val="00D505DE"/>
    <w:rsid w:val="00D52C0F"/>
    <w:rsid w:val="00D553C3"/>
    <w:rsid w:val="00D55AFF"/>
    <w:rsid w:val="00D603E7"/>
    <w:rsid w:val="00D60F0F"/>
    <w:rsid w:val="00D6204C"/>
    <w:rsid w:val="00D62790"/>
    <w:rsid w:val="00D62AA8"/>
    <w:rsid w:val="00D6507E"/>
    <w:rsid w:val="00D65452"/>
    <w:rsid w:val="00D658CB"/>
    <w:rsid w:val="00D7106F"/>
    <w:rsid w:val="00D74346"/>
    <w:rsid w:val="00D74E83"/>
    <w:rsid w:val="00D752B8"/>
    <w:rsid w:val="00D769DA"/>
    <w:rsid w:val="00D76E4C"/>
    <w:rsid w:val="00D778EA"/>
    <w:rsid w:val="00D80185"/>
    <w:rsid w:val="00D8071D"/>
    <w:rsid w:val="00D81651"/>
    <w:rsid w:val="00D82F07"/>
    <w:rsid w:val="00D83707"/>
    <w:rsid w:val="00D850EC"/>
    <w:rsid w:val="00D85E52"/>
    <w:rsid w:val="00D87D57"/>
    <w:rsid w:val="00D87EB7"/>
    <w:rsid w:val="00D905E8"/>
    <w:rsid w:val="00D90804"/>
    <w:rsid w:val="00D922AD"/>
    <w:rsid w:val="00D925FB"/>
    <w:rsid w:val="00D9278D"/>
    <w:rsid w:val="00D929CF"/>
    <w:rsid w:val="00D943C8"/>
    <w:rsid w:val="00D94E78"/>
    <w:rsid w:val="00D9596D"/>
    <w:rsid w:val="00D95F0D"/>
    <w:rsid w:val="00D96B12"/>
    <w:rsid w:val="00D96B1C"/>
    <w:rsid w:val="00DA19DA"/>
    <w:rsid w:val="00DA204B"/>
    <w:rsid w:val="00DA22FA"/>
    <w:rsid w:val="00DA3392"/>
    <w:rsid w:val="00DA44AD"/>
    <w:rsid w:val="00DA45CB"/>
    <w:rsid w:val="00DA57D6"/>
    <w:rsid w:val="00DA723E"/>
    <w:rsid w:val="00DA7777"/>
    <w:rsid w:val="00DA7ACA"/>
    <w:rsid w:val="00DB17C7"/>
    <w:rsid w:val="00DB1F33"/>
    <w:rsid w:val="00DB2A54"/>
    <w:rsid w:val="00DB34F6"/>
    <w:rsid w:val="00DB38F0"/>
    <w:rsid w:val="00DB3971"/>
    <w:rsid w:val="00DB3C3B"/>
    <w:rsid w:val="00DB42DC"/>
    <w:rsid w:val="00DB43C8"/>
    <w:rsid w:val="00DB454F"/>
    <w:rsid w:val="00DB5B05"/>
    <w:rsid w:val="00DB5C91"/>
    <w:rsid w:val="00DB71C6"/>
    <w:rsid w:val="00DB738D"/>
    <w:rsid w:val="00DB74A4"/>
    <w:rsid w:val="00DB7668"/>
    <w:rsid w:val="00DC04B0"/>
    <w:rsid w:val="00DC1441"/>
    <w:rsid w:val="00DC1E08"/>
    <w:rsid w:val="00DC1F78"/>
    <w:rsid w:val="00DC4509"/>
    <w:rsid w:val="00DC52C3"/>
    <w:rsid w:val="00DC5B76"/>
    <w:rsid w:val="00DC7A47"/>
    <w:rsid w:val="00DD1083"/>
    <w:rsid w:val="00DD10E7"/>
    <w:rsid w:val="00DD32B7"/>
    <w:rsid w:val="00DD4C78"/>
    <w:rsid w:val="00DD7437"/>
    <w:rsid w:val="00DD75CA"/>
    <w:rsid w:val="00DE11F8"/>
    <w:rsid w:val="00DE1862"/>
    <w:rsid w:val="00DE5899"/>
    <w:rsid w:val="00DE6126"/>
    <w:rsid w:val="00DE6268"/>
    <w:rsid w:val="00DE7AAC"/>
    <w:rsid w:val="00DF0999"/>
    <w:rsid w:val="00DF1CC4"/>
    <w:rsid w:val="00DF2144"/>
    <w:rsid w:val="00DF26C3"/>
    <w:rsid w:val="00DF3B22"/>
    <w:rsid w:val="00DF4668"/>
    <w:rsid w:val="00DF47B6"/>
    <w:rsid w:val="00DF55C6"/>
    <w:rsid w:val="00DF5816"/>
    <w:rsid w:val="00DF5BE4"/>
    <w:rsid w:val="00DF5D09"/>
    <w:rsid w:val="00DF6401"/>
    <w:rsid w:val="00E02046"/>
    <w:rsid w:val="00E022D1"/>
    <w:rsid w:val="00E0327F"/>
    <w:rsid w:val="00E042C3"/>
    <w:rsid w:val="00E043E0"/>
    <w:rsid w:val="00E044C6"/>
    <w:rsid w:val="00E0524E"/>
    <w:rsid w:val="00E06B56"/>
    <w:rsid w:val="00E06C6E"/>
    <w:rsid w:val="00E07249"/>
    <w:rsid w:val="00E07651"/>
    <w:rsid w:val="00E07DE1"/>
    <w:rsid w:val="00E1057B"/>
    <w:rsid w:val="00E10BC1"/>
    <w:rsid w:val="00E11415"/>
    <w:rsid w:val="00E11744"/>
    <w:rsid w:val="00E118AA"/>
    <w:rsid w:val="00E130E5"/>
    <w:rsid w:val="00E142AB"/>
    <w:rsid w:val="00E14622"/>
    <w:rsid w:val="00E14846"/>
    <w:rsid w:val="00E15C36"/>
    <w:rsid w:val="00E17A69"/>
    <w:rsid w:val="00E17C5E"/>
    <w:rsid w:val="00E20B69"/>
    <w:rsid w:val="00E20DEB"/>
    <w:rsid w:val="00E21FE0"/>
    <w:rsid w:val="00E22662"/>
    <w:rsid w:val="00E227D6"/>
    <w:rsid w:val="00E25217"/>
    <w:rsid w:val="00E265AB"/>
    <w:rsid w:val="00E266DF"/>
    <w:rsid w:val="00E26897"/>
    <w:rsid w:val="00E26FDA"/>
    <w:rsid w:val="00E2793F"/>
    <w:rsid w:val="00E27A7C"/>
    <w:rsid w:val="00E30164"/>
    <w:rsid w:val="00E30CA8"/>
    <w:rsid w:val="00E3163D"/>
    <w:rsid w:val="00E31EBE"/>
    <w:rsid w:val="00E32AC5"/>
    <w:rsid w:val="00E357A9"/>
    <w:rsid w:val="00E36A08"/>
    <w:rsid w:val="00E40693"/>
    <w:rsid w:val="00E42061"/>
    <w:rsid w:val="00E425BA"/>
    <w:rsid w:val="00E435F7"/>
    <w:rsid w:val="00E43D11"/>
    <w:rsid w:val="00E43E6F"/>
    <w:rsid w:val="00E440C6"/>
    <w:rsid w:val="00E44661"/>
    <w:rsid w:val="00E4479A"/>
    <w:rsid w:val="00E45070"/>
    <w:rsid w:val="00E45741"/>
    <w:rsid w:val="00E47ADA"/>
    <w:rsid w:val="00E50006"/>
    <w:rsid w:val="00E51D5B"/>
    <w:rsid w:val="00E5297D"/>
    <w:rsid w:val="00E531AE"/>
    <w:rsid w:val="00E533B5"/>
    <w:rsid w:val="00E53A26"/>
    <w:rsid w:val="00E5408D"/>
    <w:rsid w:val="00E549AB"/>
    <w:rsid w:val="00E5648F"/>
    <w:rsid w:val="00E5704F"/>
    <w:rsid w:val="00E574A9"/>
    <w:rsid w:val="00E57C8B"/>
    <w:rsid w:val="00E60688"/>
    <w:rsid w:val="00E60A5F"/>
    <w:rsid w:val="00E6157A"/>
    <w:rsid w:val="00E61ADB"/>
    <w:rsid w:val="00E62BE7"/>
    <w:rsid w:val="00E63E55"/>
    <w:rsid w:val="00E645EE"/>
    <w:rsid w:val="00E652F0"/>
    <w:rsid w:val="00E654D0"/>
    <w:rsid w:val="00E660FD"/>
    <w:rsid w:val="00E66166"/>
    <w:rsid w:val="00E665FB"/>
    <w:rsid w:val="00E6682B"/>
    <w:rsid w:val="00E67EB9"/>
    <w:rsid w:val="00E71E2B"/>
    <w:rsid w:val="00E7262E"/>
    <w:rsid w:val="00E72F4F"/>
    <w:rsid w:val="00E758E1"/>
    <w:rsid w:val="00E773D6"/>
    <w:rsid w:val="00E77E8B"/>
    <w:rsid w:val="00E80C95"/>
    <w:rsid w:val="00E81090"/>
    <w:rsid w:val="00E81BA7"/>
    <w:rsid w:val="00E81ECA"/>
    <w:rsid w:val="00E827DA"/>
    <w:rsid w:val="00E828C4"/>
    <w:rsid w:val="00E83453"/>
    <w:rsid w:val="00E83D71"/>
    <w:rsid w:val="00E83F1D"/>
    <w:rsid w:val="00E85B58"/>
    <w:rsid w:val="00E86C54"/>
    <w:rsid w:val="00E86E7A"/>
    <w:rsid w:val="00E877A7"/>
    <w:rsid w:val="00E90026"/>
    <w:rsid w:val="00E903E8"/>
    <w:rsid w:val="00E91AB6"/>
    <w:rsid w:val="00E9296D"/>
    <w:rsid w:val="00E92C98"/>
    <w:rsid w:val="00E9306D"/>
    <w:rsid w:val="00E942F5"/>
    <w:rsid w:val="00E96AD0"/>
    <w:rsid w:val="00EA2C1E"/>
    <w:rsid w:val="00EA307E"/>
    <w:rsid w:val="00EA5784"/>
    <w:rsid w:val="00EA7978"/>
    <w:rsid w:val="00EA7B3B"/>
    <w:rsid w:val="00EB00EC"/>
    <w:rsid w:val="00EB1790"/>
    <w:rsid w:val="00EB2BD5"/>
    <w:rsid w:val="00EB362C"/>
    <w:rsid w:val="00EB3BFB"/>
    <w:rsid w:val="00EB3E54"/>
    <w:rsid w:val="00EB449C"/>
    <w:rsid w:val="00EB57B3"/>
    <w:rsid w:val="00EB67C7"/>
    <w:rsid w:val="00EB79C6"/>
    <w:rsid w:val="00EC00F2"/>
    <w:rsid w:val="00EC1D1A"/>
    <w:rsid w:val="00EC2D79"/>
    <w:rsid w:val="00EC3193"/>
    <w:rsid w:val="00EC335E"/>
    <w:rsid w:val="00EC5369"/>
    <w:rsid w:val="00EC5390"/>
    <w:rsid w:val="00EC65F1"/>
    <w:rsid w:val="00EC6773"/>
    <w:rsid w:val="00EC7110"/>
    <w:rsid w:val="00EC7598"/>
    <w:rsid w:val="00EC7C89"/>
    <w:rsid w:val="00ED1A02"/>
    <w:rsid w:val="00ED1D4A"/>
    <w:rsid w:val="00ED22F2"/>
    <w:rsid w:val="00ED4551"/>
    <w:rsid w:val="00ED5336"/>
    <w:rsid w:val="00ED5BEB"/>
    <w:rsid w:val="00ED5D8A"/>
    <w:rsid w:val="00ED7845"/>
    <w:rsid w:val="00EE15B5"/>
    <w:rsid w:val="00EE3789"/>
    <w:rsid w:val="00EE428A"/>
    <w:rsid w:val="00EE5CB5"/>
    <w:rsid w:val="00EF13EA"/>
    <w:rsid w:val="00EF1F2E"/>
    <w:rsid w:val="00EF2024"/>
    <w:rsid w:val="00EF2327"/>
    <w:rsid w:val="00EF2BE0"/>
    <w:rsid w:val="00EF2DE0"/>
    <w:rsid w:val="00EF3C27"/>
    <w:rsid w:val="00EF47C5"/>
    <w:rsid w:val="00EF48C0"/>
    <w:rsid w:val="00EF6AA8"/>
    <w:rsid w:val="00EF6B2F"/>
    <w:rsid w:val="00EF7181"/>
    <w:rsid w:val="00F00DD0"/>
    <w:rsid w:val="00F013CE"/>
    <w:rsid w:val="00F02124"/>
    <w:rsid w:val="00F02172"/>
    <w:rsid w:val="00F03424"/>
    <w:rsid w:val="00F04858"/>
    <w:rsid w:val="00F05405"/>
    <w:rsid w:val="00F05AD8"/>
    <w:rsid w:val="00F05E89"/>
    <w:rsid w:val="00F05EE3"/>
    <w:rsid w:val="00F0634B"/>
    <w:rsid w:val="00F06528"/>
    <w:rsid w:val="00F06832"/>
    <w:rsid w:val="00F06F4A"/>
    <w:rsid w:val="00F078D7"/>
    <w:rsid w:val="00F07CBE"/>
    <w:rsid w:val="00F10F0F"/>
    <w:rsid w:val="00F12253"/>
    <w:rsid w:val="00F1264B"/>
    <w:rsid w:val="00F12684"/>
    <w:rsid w:val="00F12A9C"/>
    <w:rsid w:val="00F13039"/>
    <w:rsid w:val="00F16969"/>
    <w:rsid w:val="00F211A7"/>
    <w:rsid w:val="00F21C3A"/>
    <w:rsid w:val="00F23207"/>
    <w:rsid w:val="00F23B98"/>
    <w:rsid w:val="00F24FB1"/>
    <w:rsid w:val="00F25628"/>
    <w:rsid w:val="00F25DC2"/>
    <w:rsid w:val="00F2619D"/>
    <w:rsid w:val="00F26717"/>
    <w:rsid w:val="00F26E53"/>
    <w:rsid w:val="00F26F92"/>
    <w:rsid w:val="00F26FE8"/>
    <w:rsid w:val="00F2751F"/>
    <w:rsid w:val="00F278F7"/>
    <w:rsid w:val="00F30A0B"/>
    <w:rsid w:val="00F31880"/>
    <w:rsid w:val="00F31C35"/>
    <w:rsid w:val="00F31DF4"/>
    <w:rsid w:val="00F32727"/>
    <w:rsid w:val="00F32FD8"/>
    <w:rsid w:val="00F340BA"/>
    <w:rsid w:val="00F3411D"/>
    <w:rsid w:val="00F359FD"/>
    <w:rsid w:val="00F35D11"/>
    <w:rsid w:val="00F35D7C"/>
    <w:rsid w:val="00F36014"/>
    <w:rsid w:val="00F37C98"/>
    <w:rsid w:val="00F403AE"/>
    <w:rsid w:val="00F406E0"/>
    <w:rsid w:val="00F4086A"/>
    <w:rsid w:val="00F45301"/>
    <w:rsid w:val="00F5094B"/>
    <w:rsid w:val="00F50C54"/>
    <w:rsid w:val="00F5584C"/>
    <w:rsid w:val="00F55C56"/>
    <w:rsid w:val="00F56607"/>
    <w:rsid w:val="00F569A2"/>
    <w:rsid w:val="00F604F4"/>
    <w:rsid w:val="00F60D2C"/>
    <w:rsid w:val="00F615D8"/>
    <w:rsid w:val="00F616EE"/>
    <w:rsid w:val="00F6214E"/>
    <w:rsid w:val="00F63B0A"/>
    <w:rsid w:val="00F64BA4"/>
    <w:rsid w:val="00F64CB5"/>
    <w:rsid w:val="00F64ED2"/>
    <w:rsid w:val="00F64F15"/>
    <w:rsid w:val="00F659FD"/>
    <w:rsid w:val="00F66DCF"/>
    <w:rsid w:val="00F7090B"/>
    <w:rsid w:val="00F70D5D"/>
    <w:rsid w:val="00F716B1"/>
    <w:rsid w:val="00F71FCA"/>
    <w:rsid w:val="00F7402C"/>
    <w:rsid w:val="00F74978"/>
    <w:rsid w:val="00F75419"/>
    <w:rsid w:val="00F76329"/>
    <w:rsid w:val="00F76446"/>
    <w:rsid w:val="00F764DE"/>
    <w:rsid w:val="00F76CFE"/>
    <w:rsid w:val="00F76D84"/>
    <w:rsid w:val="00F811C4"/>
    <w:rsid w:val="00F82A58"/>
    <w:rsid w:val="00F82B30"/>
    <w:rsid w:val="00F83396"/>
    <w:rsid w:val="00F83D9D"/>
    <w:rsid w:val="00F85010"/>
    <w:rsid w:val="00F870DD"/>
    <w:rsid w:val="00F873C5"/>
    <w:rsid w:val="00F90485"/>
    <w:rsid w:val="00F91816"/>
    <w:rsid w:val="00F93BC3"/>
    <w:rsid w:val="00F94001"/>
    <w:rsid w:val="00F95084"/>
    <w:rsid w:val="00F95457"/>
    <w:rsid w:val="00F95AE1"/>
    <w:rsid w:val="00F97146"/>
    <w:rsid w:val="00F971A9"/>
    <w:rsid w:val="00FA2EB6"/>
    <w:rsid w:val="00FA3F54"/>
    <w:rsid w:val="00FA4267"/>
    <w:rsid w:val="00FA4F52"/>
    <w:rsid w:val="00FA5417"/>
    <w:rsid w:val="00FA568F"/>
    <w:rsid w:val="00FA5C86"/>
    <w:rsid w:val="00FA5DC9"/>
    <w:rsid w:val="00FA5F77"/>
    <w:rsid w:val="00FA6A3D"/>
    <w:rsid w:val="00FA7428"/>
    <w:rsid w:val="00FB127D"/>
    <w:rsid w:val="00FB1315"/>
    <w:rsid w:val="00FB1402"/>
    <w:rsid w:val="00FB16E9"/>
    <w:rsid w:val="00FB194A"/>
    <w:rsid w:val="00FB3621"/>
    <w:rsid w:val="00FB3992"/>
    <w:rsid w:val="00FB465A"/>
    <w:rsid w:val="00FB4782"/>
    <w:rsid w:val="00FB5D9C"/>
    <w:rsid w:val="00FB6834"/>
    <w:rsid w:val="00FB7BFB"/>
    <w:rsid w:val="00FC01AA"/>
    <w:rsid w:val="00FC1B35"/>
    <w:rsid w:val="00FC2439"/>
    <w:rsid w:val="00FC473E"/>
    <w:rsid w:val="00FC4D41"/>
    <w:rsid w:val="00FC6D13"/>
    <w:rsid w:val="00FC6D41"/>
    <w:rsid w:val="00FC6DD3"/>
    <w:rsid w:val="00FD0371"/>
    <w:rsid w:val="00FD1545"/>
    <w:rsid w:val="00FD176F"/>
    <w:rsid w:val="00FD1956"/>
    <w:rsid w:val="00FD1F0A"/>
    <w:rsid w:val="00FD3927"/>
    <w:rsid w:val="00FD3E49"/>
    <w:rsid w:val="00FD49CC"/>
    <w:rsid w:val="00FE0E15"/>
    <w:rsid w:val="00FE0E2D"/>
    <w:rsid w:val="00FE235C"/>
    <w:rsid w:val="00FE26F8"/>
    <w:rsid w:val="00FE4B9F"/>
    <w:rsid w:val="00FE587F"/>
    <w:rsid w:val="00FE61C3"/>
    <w:rsid w:val="00FE6F4C"/>
    <w:rsid w:val="00FE79A3"/>
    <w:rsid w:val="00FF0C7E"/>
    <w:rsid w:val="00FF1991"/>
    <w:rsid w:val="00FF290B"/>
    <w:rsid w:val="00FF39A3"/>
    <w:rsid w:val="00FF3BEA"/>
    <w:rsid w:val="00FF54A2"/>
    <w:rsid w:val="00FF6B97"/>
    <w:rsid w:val="00FF7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7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2777"/>
    <w:rPr>
      <w:sz w:val="24"/>
      <w:szCs w:val="24"/>
    </w:rPr>
  </w:style>
  <w:style w:type="paragraph" w:styleId="10">
    <w:name w:val="heading 1"/>
    <w:aliases w:val="Heading 1,Заголовок А,Обычный + по ширине,Первая строка:  1,27 см,Перед:  12 пт,После: ...,Перед:  12 ...,После:  3 пт,Ме...,Обычный + полужирный,все прописные,вправо,25 см,Перед: ...,новая страница,Caaieiaie aei?ac,Заголовок 11,заголовок,§1"/>
    <w:basedOn w:val="a4"/>
    <w:next w:val="a4"/>
    <w:link w:val="11"/>
    <w:autoRedefine/>
    <w:qFormat/>
    <w:rsid w:val="00182777"/>
    <w:pPr>
      <w:widowControl w:val="0"/>
      <w:tabs>
        <w:tab w:val="left" w:pos="0"/>
        <w:tab w:val="left" w:pos="600"/>
      </w:tabs>
      <w:jc w:val="center"/>
      <w:outlineLvl w:val="0"/>
    </w:pPr>
    <w:rPr>
      <w:rFonts w:cs="Arial"/>
      <w:b/>
      <w:snapToGrid w:val="0"/>
      <w:sz w:val="32"/>
      <w:szCs w:val="32"/>
    </w:rPr>
  </w:style>
  <w:style w:type="paragraph" w:styleId="2">
    <w:name w:val="heading 2"/>
    <w:aliases w:val="hseHeading 2,OG Heading 2,- 1.1,Title3,Заголовок 2 Знак2,Заголовок 2 Знак1 Знак,заголовок2,Заголовок 2 Знак Знак Знак1,2,(подраздел),Подраздела,Заголовок 2 Знак Знак1,Знак Знак Знак Знак Знак Знак Знак,H2,h2,Gliederung2,8.1 Заголовок,111,."/>
    <w:basedOn w:val="a4"/>
    <w:next w:val="a4"/>
    <w:link w:val="20"/>
    <w:qFormat/>
    <w:rsid w:val="00182777"/>
    <w:pPr>
      <w:keepNext/>
      <w:jc w:val="both"/>
      <w:outlineLvl w:val="1"/>
    </w:pPr>
    <w:rPr>
      <w:b/>
      <w:sz w:val="26"/>
      <w:szCs w:val="20"/>
    </w:rPr>
  </w:style>
  <w:style w:type="paragraph" w:styleId="3">
    <w:name w:val="heading 3"/>
    <w:aliases w:val="1.1.1 Заголовок,Заголовок 3 Знак Знак Знак Знак Знак Знак Знак Знак Знак Знак Знак Знак,(норм. заголовок),1.1.11.1.1 Заголовок,Heading 3 Char,H3,h3,З-3,- 1.1.1,Aaaiiinou (iacaaiea),Ведомость (название),Заголовок 3 Знак1,- 1.1.1 Знак,- 1...,П"/>
    <w:basedOn w:val="a4"/>
    <w:next w:val="a4"/>
    <w:link w:val="30"/>
    <w:qFormat/>
    <w:rsid w:val="00182777"/>
    <w:pPr>
      <w:keepNext/>
      <w:tabs>
        <w:tab w:val="num" w:pos="1400"/>
      </w:tabs>
      <w:ind w:left="-40" w:firstLine="720"/>
      <w:jc w:val="center"/>
      <w:outlineLvl w:val="2"/>
    </w:pPr>
    <w:rPr>
      <w:b/>
      <w:sz w:val="28"/>
    </w:rPr>
  </w:style>
  <w:style w:type="paragraph" w:styleId="4">
    <w:name w:val="heading 4"/>
    <w:aliases w:val="Заголовок 4 подпункт УГТП,H4,(????.),(????.) + Слева:  0 см,Первая строк...,Знак1,Знак2,- 1.1.1.1,Заголовок 4 ОРД,OG Heading 4,EIA H4,Знак, Знак,Знак3,Подпункт,- 11,11,- 13,13,- 14,14,Табличный текст,Разделов,Н4,Map Title,D&amp;,Heading 4 URS"/>
    <w:basedOn w:val="a4"/>
    <w:link w:val="40"/>
    <w:qFormat/>
    <w:rsid w:val="00182777"/>
    <w:pPr>
      <w:spacing w:before="100" w:beforeAutospacing="1" w:after="100" w:afterAutospacing="1"/>
      <w:outlineLvl w:val="3"/>
    </w:pPr>
    <w:rPr>
      <w:b/>
      <w:bCs/>
      <w:lang w:eastAsia="ru-RU"/>
    </w:rPr>
  </w:style>
  <w:style w:type="paragraph" w:styleId="5">
    <w:name w:val="heading 5"/>
    <w:aliases w:val="H5,Block Label,Underline,Block Label1,Block Label2,Block Label3,Block Label11,Block Label21,Block Label4,Block Label12,Block Label22,Block Label5,Block Label13,Block Label23,Block Label6,Block Label7,Block Label8,Block Label9,Block Label10"/>
    <w:basedOn w:val="a4"/>
    <w:next w:val="a4"/>
    <w:link w:val="50"/>
    <w:qFormat/>
    <w:rsid w:val="00182777"/>
    <w:pPr>
      <w:keepNext/>
      <w:tabs>
        <w:tab w:val="left" w:pos="900"/>
        <w:tab w:val="num" w:pos="1814"/>
      </w:tabs>
      <w:spacing w:before="120" w:line="360" w:lineRule="auto"/>
      <w:ind w:left="1814" w:hanging="1134"/>
      <w:jc w:val="both"/>
      <w:outlineLvl w:val="4"/>
    </w:pPr>
    <w:rPr>
      <w:b/>
      <w:bCs/>
      <w:i/>
      <w:iCs/>
      <w:lang w:eastAsia="ru-RU"/>
    </w:rPr>
  </w:style>
  <w:style w:type="paragraph" w:styleId="6">
    <w:name w:val="heading 6"/>
    <w:aliases w:val="Heading 6 Char,Italic,Bold heading,Heading 6 NOT IN USE,Heading 6,H6,OG Distribution,OG Distribution Знак,Heading 6 Знак1,Heading 6 NOT IN USE Знак,Пункт 6"/>
    <w:basedOn w:val="a4"/>
    <w:next w:val="a4"/>
    <w:link w:val="60"/>
    <w:qFormat/>
    <w:rsid w:val="00182777"/>
    <w:pPr>
      <w:spacing w:before="240" w:after="60"/>
      <w:outlineLvl w:val="5"/>
    </w:pPr>
    <w:rPr>
      <w:b/>
      <w:bCs/>
      <w:sz w:val="22"/>
      <w:szCs w:val="22"/>
    </w:rPr>
  </w:style>
  <w:style w:type="paragraph" w:styleId="7">
    <w:name w:val="heading 7"/>
    <w:aliases w:val="(содержание док),Heading 7 NOT IN USE, Heading 7 NOT IN USE,Heading 7,H7,Heading 7 Знак,Heading 7 NOT IN USE Знак,Not in Use Знак,Itallics Знак,Italics Знак,Not in Use,Itallics,Italics,Not in Use1,Not in Use2,Not in Use3,Not in Use4"/>
    <w:basedOn w:val="a4"/>
    <w:next w:val="a4"/>
    <w:link w:val="70"/>
    <w:qFormat/>
    <w:rsid w:val="00182777"/>
    <w:pPr>
      <w:keepNext/>
      <w:pBdr>
        <w:top w:val="single" w:sz="6" w:space="1" w:color="auto"/>
        <w:left w:val="single" w:sz="6" w:space="1" w:color="auto"/>
        <w:bottom w:val="single" w:sz="6" w:space="1" w:color="auto"/>
        <w:right w:val="single" w:sz="6" w:space="1" w:color="auto"/>
      </w:pBdr>
      <w:tabs>
        <w:tab w:val="left" w:pos="3686"/>
        <w:tab w:val="right" w:pos="9356"/>
      </w:tabs>
      <w:jc w:val="center"/>
      <w:outlineLvl w:val="6"/>
    </w:pPr>
    <w:rPr>
      <w:rFonts w:ascii="Arial" w:hAnsi="Arial"/>
      <w:b/>
      <w:i/>
      <w:color w:val="000000"/>
      <w:sz w:val="22"/>
      <w:szCs w:val="20"/>
    </w:rPr>
  </w:style>
  <w:style w:type="paragraph" w:styleId="8">
    <w:name w:val="heading 8"/>
    <w:aliases w:val="Знак8, Знак8,Heading 8 NOT IN USE,not In use, Heading 8 NOT IN USE,GFDSN H,Heading 8"/>
    <w:basedOn w:val="a4"/>
    <w:next w:val="a4"/>
    <w:link w:val="80"/>
    <w:qFormat/>
    <w:rsid w:val="00182777"/>
    <w:pPr>
      <w:keepNext/>
      <w:spacing w:before="80" w:after="80"/>
      <w:jc w:val="both"/>
      <w:outlineLvl w:val="7"/>
    </w:pPr>
    <w:rPr>
      <w:rFonts w:ascii="Arial" w:hAnsi="Arial"/>
      <w:b/>
      <w:i/>
      <w:color w:val="000000"/>
      <w:sz w:val="22"/>
      <w:szCs w:val="20"/>
    </w:rPr>
  </w:style>
  <w:style w:type="paragraph" w:styleId="9">
    <w:name w:val="heading 9"/>
    <w:aliases w:val="Заголовок 90,примечание,Not in use, Heading 9 NOT IN USE,Heading 9 NOT IN USE,Heading 9,Not in use1,Not in use2,Not in use3,Not in use4,Not in use5,Not in use6,Not in use7,Not in use8,Not in use9,Not in use11,Not in use21,Not in use10"/>
    <w:basedOn w:val="a4"/>
    <w:next w:val="a4"/>
    <w:link w:val="90"/>
    <w:qFormat/>
    <w:rsid w:val="00182777"/>
    <w:pPr>
      <w:keepNext/>
      <w:spacing w:before="40" w:after="40"/>
      <w:jc w:val="both"/>
      <w:outlineLvl w:val="8"/>
    </w:pPr>
    <w:rPr>
      <w:rFonts w:ascii="Arial" w:hAnsi="Arial"/>
      <w:b/>
      <w:color w:val="000000"/>
      <w:sz w:val="22"/>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Heading 1 Знак,Заголовок А Знак,Обычный + по ширине Знак,Первая строка:  1 Знак,27 см Знак,Перед:  12 пт Знак,После: ... Знак,Перед:  12 ... Знак,После:  3 пт Знак,Ме... Знак,Обычный + полужирный Знак,все прописные Знак,вправо Знак"/>
    <w:basedOn w:val="a5"/>
    <w:link w:val="10"/>
    <w:rsid w:val="00182777"/>
    <w:rPr>
      <w:rFonts w:cs="Arial"/>
      <w:b/>
      <w:snapToGrid w:val="0"/>
      <w:sz w:val="32"/>
      <w:szCs w:val="32"/>
    </w:rPr>
  </w:style>
  <w:style w:type="character" w:customStyle="1" w:styleId="20">
    <w:name w:val="Заголовок 2 Знак"/>
    <w:aliases w:val="hseHeading 2 Знак,OG Heading 2 Знак,- 1.1 Знак,Title3 Знак,Заголовок 2 Знак2 Знак,Заголовок 2 Знак1 Знак Знак,заголовок2 Знак,Заголовок 2 Знак Знак Знак1 Знак,2 Знак,(подраздел) Знак,Подраздела Знак,Заголовок 2 Знак Знак1 Знак,H2 Знак"/>
    <w:basedOn w:val="a5"/>
    <w:link w:val="2"/>
    <w:rsid w:val="00182777"/>
    <w:rPr>
      <w:b/>
      <w:sz w:val="26"/>
    </w:rPr>
  </w:style>
  <w:style w:type="character" w:customStyle="1" w:styleId="30">
    <w:name w:val="Заголовок 3 Знак"/>
    <w:aliases w:val="1.1.1 Заголовок Знак,Заголовок 3 Знак Знак Знак Знак Знак Знак Знак Знак Знак Знак Знак Знак Знак,(норм. заголовок) Знак,1.1.11.1.1 Заголовок Знак,Heading 3 Char Знак,H3 Знак,h3 Знак,З-3 Знак,- 1.1.1 Знак1,Aaaiiinou (iacaaiea) Знак"/>
    <w:basedOn w:val="a5"/>
    <w:link w:val="3"/>
    <w:uiPriority w:val="99"/>
    <w:rsid w:val="00182777"/>
    <w:rPr>
      <w:b/>
      <w:sz w:val="28"/>
      <w:szCs w:val="24"/>
    </w:rPr>
  </w:style>
  <w:style w:type="character" w:customStyle="1" w:styleId="40">
    <w:name w:val="Заголовок 4 Знак"/>
    <w:aliases w:val="Заголовок 4 подпункт УГТП Знак,H4 Знак,(????.) Знак,(????.) + Слева:  0 см Знак,Первая строк... Знак,Знак1 Знак,Знак2 Знак,- 1.1.1.1 Знак,Заголовок 4 ОРД Знак,OG Heading 4 Знак,EIA H4 Знак,Знак Знак, Знак Знак,Знак3 Знак,Подпункт Знак"/>
    <w:link w:val="4"/>
    <w:rsid w:val="00182777"/>
    <w:rPr>
      <w:b/>
      <w:bCs/>
      <w:sz w:val="24"/>
      <w:szCs w:val="24"/>
      <w:lang w:eastAsia="ru-RU"/>
    </w:rPr>
  </w:style>
  <w:style w:type="character" w:customStyle="1" w:styleId="50">
    <w:name w:val="Заголовок 5 Знак"/>
    <w:aliases w:val="H5 Знак,Block Label Знак,Underline Знак,Block Label1 Знак,Block Label2 Знак,Block Label3 Знак,Block Label11 Знак,Block Label21 Знак,Block Label4 Знак,Block Label12 Знак,Block Label22 Знак,Block Label5 Знак,Block Label13 Знак"/>
    <w:link w:val="5"/>
    <w:rsid w:val="00182777"/>
    <w:rPr>
      <w:b/>
      <w:bCs/>
      <w:i/>
      <w:iCs/>
      <w:sz w:val="24"/>
      <w:szCs w:val="24"/>
      <w:lang w:eastAsia="ru-RU"/>
    </w:rPr>
  </w:style>
  <w:style w:type="character" w:customStyle="1" w:styleId="60">
    <w:name w:val="Заголовок 6 Знак"/>
    <w:aliases w:val="Heading 6 Char Знак,Italic Знак,Bold heading Знак,Heading 6 NOT IN USE Знак1,Heading 6 Знак,H6 Знак,OG Distribution Знак1,OG Distribution Знак Знак,Heading 6 Знак1 Знак,Heading 6 NOT IN USE Знак Знак,Пункт 6 Знак"/>
    <w:basedOn w:val="a5"/>
    <w:link w:val="6"/>
    <w:rsid w:val="00182777"/>
    <w:rPr>
      <w:b/>
      <w:bCs/>
      <w:sz w:val="22"/>
      <w:szCs w:val="22"/>
    </w:rPr>
  </w:style>
  <w:style w:type="character" w:customStyle="1" w:styleId="70">
    <w:name w:val="Заголовок 7 Знак"/>
    <w:aliases w:val="(содержание док) Знак,Heading 7 NOT IN USE Знак1, Heading 7 NOT IN USE Знак,Heading 7 Знак1,H7 Знак,Heading 7 Знак Знак,Heading 7 NOT IN USE Знак Знак,Not in Use Знак Знак,Itallics Знак Знак,Italics Знак Знак,Not in Use Знак1"/>
    <w:basedOn w:val="a5"/>
    <w:link w:val="7"/>
    <w:rsid w:val="00182777"/>
    <w:rPr>
      <w:rFonts w:ascii="Arial" w:hAnsi="Arial"/>
      <w:b/>
      <w:i/>
      <w:color w:val="000000"/>
      <w:sz w:val="22"/>
    </w:rPr>
  </w:style>
  <w:style w:type="character" w:customStyle="1" w:styleId="80">
    <w:name w:val="Заголовок 8 Знак"/>
    <w:aliases w:val="Знак8 Знак, Знак8 Знак,Heading 8 NOT IN USE Знак,not In use Знак, Heading 8 NOT IN USE Знак,GFDSN H Знак,Heading 8 Знак"/>
    <w:basedOn w:val="a5"/>
    <w:link w:val="8"/>
    <w:rsid w:val="00182777"/>
    <w:rPr>
      <w:rFonts w:ascii="Arial" w:hAnsi="Arial"/>
      <w:b/>
      <w:i/>
      <w:color w:val="000000"/>
      <w:sz w:val="22"/>
    </w:rPr>
  </w:style>
  <w:style w:type="character" w:customStyle="1" w:styleId="90">
    <w:name w:val="Заголовок 9 Знак"/>
    <w:aliases w:val="Заголовок 90 Знак,примечание Знак,Not in use Знак, Heading 9 NOT IN USE Знак,Heading 9 NOT IN USE Знак,Heading 9 Знак,Not in use1 Знак,Not in use2 Знак,Not in use3 Знак,Not in use4 Знак,Not in use5 Знак,Not in use6 Знак,Not in use7 Знак"/>
    <w:basedOn w:val="a5"/>
    <w:link w:val="9"/>
    <w:rsid w:val="00182777"/>
    <w:rPr>
      <w:rFonts w:ascii="Arial" w:hAnsi="Arial"/>
      <w:b/>
      <w:color w:val="000000"/>
      <w:sz w:val="22"/>
    </w:rPr>
  </w:style>
  <w:style w:type="paragraph" w:styleId="a8">
    <w:name w:val="caption"/>
    <w:basedOn w:val="a4"/>
    <w:next w:val="a4"/>
    <w:qFormat/>
    <w:rsid w:val="00182777"/>
    <w:pPr>
      <w:keepNext/>
      <w:spacing w:line="200" w:lineRule="exact"/>
      <w:ind w:right="141"/>
      <w:jc w:val="right"/>
    </w:pPr>
    <w:rPr>
      <w:rFonts w:ascii="Arial" w:hAnsi="Arial"/>
      <w:i/>
      <w:color w:val="000000"/>
      <w:sz w:val="20"/>
      <w:szCs w:val="20"/>
    </w:rPr>
  </w:style>
  <w:style w:type="paragraph" w:styleId="a9">
    <w:name w:val="Title"/>
    <w:basedOn w:val="a4"/>
    <w:link w:val="aa"/>
    <w:qFormat/>
    <w:rsid w:val="00182777"/>
    <w:pPr>
      <w:spacing w:before="120" w:after="120" w:line="22" w:lineRule="atLeast"/>
      <w:jc w:val="center"/>
    </w:pPr>
    <w:rPr>
      <w:b/>
    </w:rPr>
  </w:style>
  <w:style w:type="character" w:customStyle="1" w:styleId="aa">
    <w:name w:val="Название Знак"/>
    <w:basedOn w:val="a5"/>
    <w:link w:val="a9"/>
    <w:rsid w:val="00182777"/>
    <w:rPr>
      <w:b/>
      <w:sz w:val="24"/>
      <w:szCs w:val="24"/>
    </w:rPr>
  </w:style>
  <w:style w:type="paragraph" w:styleId="ab">
    <w:name w:val="Subtitle"/>
    <w:basedOn w:val="a4"/>
    <w:link w:val="ac"/>
    <w:qFormat/>
    <w:rsid w:val="00182777"/>
    <w:pPr>
      <w:widowControl w:val="0"/>
      <w:jc w:val="center"/>
    </w:pPr>
    <w:rPr>
      <w:b/>
      <w:i/>
      <w:sz w:val="32"/>
      <w:szCs w:val="20"/>
    </w:rPr>
  </w:style>
  <w:style w:type="character" w:customStyle="1" w:styleId="ac">
    <w:name w:val="Подзаголовок Знак"/>
    <w:basedOn w:val="a5"/>
    <w:link w:val="ab"/>
    <w:rsid w:val="00182777"/>
    <w:rPr>
      <w:b/>
      <w:i/>
      <w:sz w:val="32"/>
    </w:rPr>
  </w:style>
  <w:style w:type="character" w:styleId="ad">
    <w:name w:val="Strong"/>
    <w:qFormat/>
    <w:rsid w:val="00182777"/>
    <w:rPr>
      <w:b/>
      <w:bCs/>
    </w:rPr>
  </w:style>
  <w:style w:type="character" w:styleId="ae">
    <w:name w:val="Emphasis"/>
    <w:qFormat/>
    <w:rsid w:val="00182777"/>
    <w:rPr>
      <w:i/>
      <w:iCs/>
    </w:rPr>
  </w:style>
  <w:style w:type="paragraph" w:styleId="af">
    <w:name w:val="List Paragraph"/>
    <w:aliases w:val="AC List 01,Bullet List,FooterText,Paragraphe de liste1,RSHB_Table-Normal,Table-Normal,lp1,mcd_гпи_маркиров.список ур.1,numbered,Подпись рисунка"/>
    <w:basedOn w:val="a4"/>
    <w:link w:val="af0"/>
    <w:qFormat/>
    <w:rsid w:val="00EB3BFB"/>
    <w:pPr>
      <w:ind w:left="720"/>
      <w:contextualSpacing/>
    </w:pPr>
  </w:style>
  <w:style w:type="table" w:styleId="af1">
    <w:name w:val="Table Grid"/>
    <w:basedOn w:val="a6"/>
    <w:rsid w:val="00362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6"/>
    <w:next w:val="af1"/>
    <w:rsid w:val="00697EE8"/>
    <w:pPr>
      <w:ind w:firstLine="709"/>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5"/>
    <w:uiPriority w:val="99"/>
    <w:semiHidden/>
    <w:unhideWhenUsed/>
    <w:rsid w:val="002602F8"/>
  </w:style>
  <w:style w:type="paragraph" w:styleId="af3">
    <w:name w:val="Balloon Text"/>
    <w:basedOn w:val="a4"/>
    <w:link w:val="af4"/>
    <w:uiPriority w:val="99"/>
    <w:semiHidden/>
    <w:unhideWhenUsed/>
    <w:rsid w:val="00F873C5"/>
    <w:rPr>
      <w:rFonts w:ascii="Tahoma" w:hAnsi="Tahoma" w:cs="Tahoma"/>
      <w:sz w:val="16"/>
      <w:szCs w:val="16"/>
    </w:rPr>
  </w:style>
  <w:style w:type="character" w:customStyle="1" w:styleId="af4">
    <w:name w:val="Текст выноски Знак"/>
    <w:basedOn w:val="a5"/>
    <w:link w:val="af3"/>
    <w:uiPriority w:val="99"/>
    <w:semiHidden/>
    <w:rsid w:val="00F873C5"/>
    <w:rPr>
      <w:rFonts w:ascii="Tahoma" w:hAnsi="Tahoma" w:cs="Tahoma"/>
      <w:sz w:val="16"/>
      <w:szCs w:val="16"/>
    </w:rPr>
  </w:style>
  <w:style w:type="paragraph" w:customStyle="1" w:styleId="-0">
    <w:name w:val="А-Текст_ПЗ"/>
    <w:basedOn w:val="a4"/>
    <w:link w:val="-1"/>
    <w:qFormat/>
    <w:rsid w:val="005912CC"/>
    <w:pPr>
      <w:spacing w:before="60"/>
      <w:ind w:firstLine="709"/>
      <w:jc w:val="both"/>
    </w:pPr>
    <w:rPr>
      <w:szCs w:val="20"/>
      <w:lang w:val="en-US" w:eastAsia="ru-RU"/>
    </w:rPr>
  </w:style>
  <w:style w:type="character" w:customStyle="1" w:styleId="-1">
    <w:name w:val="А-Текст_ПЗ Знак1"/>
    <w:link w:val="-0"/>
    <w:rsid w:val="005912CC"/>
    <w:rPr>
      <w:sz w:val="24"/>
      <w:lang w:val="en-US" w:eastAsia="ru-RU"/>
    </w:rPr>
  </w:style>
  <w:style w:type="paragraph" w:customStyle="1" w:styleId="-">
    <w:name w:val="А-Перечисление"/>
    <w:basedOn w:val="a4"/>
    <w:link w:val="-2"/>
    <w:qFormat/>
    <w:rsid w:val="005912CC"/>
    <w:pPr>
      <w:numPr>
        <w:numId w:val="1"/>
      </w:numPr>
      <w:jc w:val="both"/>
    </w:pPr>
    <w:rPr>
      <w:lang w:eastAsia="ru-RU"/>
    </w:rPr>
  </w:style>
  <w:style w:type="character" w:customStyle="1" w:styleId="-2">
    <w:name w:val="А-Перечисление Знак"/>
    <w:link w:val="-"/>
    <w:rsid w:val="005912CC"/>
    <w:rPr>
      <w:sz w:val="24"/>
      <w:szCs w:val="24"/>
      <w:lang w:eastAsia="ru-RU"/>
    </w:rPr>
  </w:style>
  <w:style w:type="paragraph" w:customStyle="1" w:styleId="-3">
    <w:name w:val="А-Информация о документе"/>
    <w:basedOn w:val="a4"/>
    <w:rsid w:val="00DF0999"/>
    <w:rPr>
      <w:noProof/>
      <w:sz w:val="12"/>
      <w:szCs w:val="20"/>
      <w:lang w:eastAsia="ru-RU"/>
    </w:rPr>
  </w:style>
  <w:style w:type="paragraph" w:styleId="af5">
    <w:name w:val="Body Text"/>
    <w:aliases w:val="bt,Основной текст1,Основной текст отчета,Body Text Char"/>
    <w:basedOn w:val="a4"/>
    <w:link w:val="af6"/>
    <w:uiPriority w:val="99"/>
    <w:rsid w:val="00DF0999"/>
    <w:pPr>
      <w:suppressAutoHyphens/>
      <w:jc w:val="both"/>
    </w:pPr>
    <w:rPr>
      <w:bCs/>
      <w:sz w:val="28"/>
      <w:lang w:eastAsia="ar-SA"/>
    </w:rPr>
  </w:style>
  <w:style w:type="character" w:customStyle="1" w:styleId="af6">
    <w:name w:val="Основной текст Знак"/>
    <w:aliases w:val="bt Знак,Основной текст1 Знак,Основной текст отчета Знак,Body Text Char Знак"/>
    <w:basedOn w:val="a5"/>
    <w:link w:val="af5"/>
    <w:uiPriority w:val="99"/>
    <w:rsid w:val="00DF0999"/>
    <w:rPr>
      <w:bCs/>
      <w:sz w:val="28"/>
      <w:szCs w:val="24"/>
      <w:lang w:eastAsia="ar-SA"/>
    </w:rPr>
  </w:style>
  <w:style w:type="character" w:customStyle="1" w:styleId="WW8Num26z0">
    <w:name w:val="WW8Num26z0"/>
    <w:rsid w:val="00B2277D"/>
    <w:rPr>
      <w:rFonts w:ascii="Symbol" w:hAnsi="Symbol"/>
    </w:rPr>
  </w:style>
  <w:style w:type="paragraph" w:customStyle="1" w:styleId="Twordnormal">
    <w:name w:val="Tword_normal"/>
    <w:basedOn w:val="a4"/>
    <w:link w:val="Twordnormal0"/>
    <w:rsid w:val="00397BE7"/>
    <w:pPr>
      <w:ind w:firstLine="709"/>
      <w:jc w:val="both"/>
    </w:pPr>
    <w:rPr>
      <w:rFonts w:ascii="ISOCPEUR" w:hAnsi="ISOCPEUR"/>
      <w:i/>
      <w:sz w:val="28"/>
      <w:lang w:eastAsia="ru-RU"/>
    </w:rPr>
  </w:style>
  <w:style w:type="character" w:customStyle="1" w:styleId="Twordnormal0">
    <w:name w:val="Tword_normal Знак"/>
    <w:link w:val="Twordnormal"/>
    <w:rsid w:val="00397BE7"/>
    <w:rPr>
      <w:rFonts w:ascii="ISOCPEUR" w:hAnsi="ISOCPEUR"/>
      <w:i/>
      <w:sz w:val="28"/>
      <w:szCs w:val="24"/>
      <w:lang w:eastAsia="ru-RU"/>
    </w:rPr>
  </w:style>
  <w:style w:type="paragraph" w:customStyle="1" w:styleId="af7">
    <w:name w:val="Знак Знак Знак Знак"/>
    <w:basedOn w:val="a4"/>
    <w:rsid w:val="001706A3"/>
    <w:pPr>
      <w:spacing w:before="100" w:beforeAutospacing="1" w:after="100" w:afterAutospacing="1"/>
    </w:pPr>
    <w:rPr>
      <w:rFonts w:ascii="Tahoma" w:hAnsi="Tahoma"/>
      <w:sz w:val="20"/>
      <w:szCs w:val="20"/>
      <w:lang w:val="en-US"/>
    </w:rPr>
  </w:style>
  <w:style w:type="paragraph" w:styleId="21">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4"/>
    <w:link w:val="22"/>
    <w:uiPriority w:val="99"/>
    <w:unhideWhenUsed/>
    <w:rsid w:val="00B637F9"/>
    <w:pPr>
      <w:spacing w:after="120" w:line="480" w:lineRule="auto"/>
      <w:ind w:left="283"/>
    </w:pPr>
  </w:style>
  <w:style w:type="character" w:customStyle="1" w:styleId="22">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w:basedOn w:val="a5"/>
    <w:link w:val="21"/>
    <w:uiPriority w:val="99"/>
    <w:semiHidden/>
    <w:rsid w:val="00B637F9"/>
    <w:rPr>
      <w:sz w:val="24"/>
      <w:szCs w:val="24"/>
    </w:rPr>
  </w:style>
  <w:style w:type="paragraph" w:styleId="23">
    <w:name w:val="Body Text 2"/>
    <w:basedOn w:val="a4"/>
    <w:link w:val="24"/>
    <w:uiPriority w:val="99"/>
    <w:semiHidden/>
    <w:unhideWhenUsed/>
    <w:rsid w:val="00B637F9"/>
    <w:pPr>
      <w:spacing w:after="120" w:line="480" w:lineRule="auto"/>
    </w:pPr>
  </w:style>
  <w:style w:type="character" w:customStyle="1" w:styleId="24">
    <w:name w:val="Основной текст 2 Знак"/>
    <w:basedOn w:val="a5"/>
    <w:link w:val="23"/>
    <w:uiPriority w:val="99"/>
    <w:semiHidden/>
    <w:rsid w:val="00B637F9"/>
    <w:rPr>
      <w:sz w:val="24"/>
      <w:szCs w:val="24"/>
    </w:rPr>
  </w:style>
  <w:style w:type="table" w:customStyle="1" w:styleId="25">
    <w:name w:val="Сетка таблицы2"/>
    <w:basedOn w:val="a6"/>
    <w:next w:val="af1"/>
    <w:rsid w:val="00023792"/>
    <w:pPr>
      <w:ind w:firstLine="709"/>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6"/>
    <w:next w:val="af1"/>
    <w:rsid w:val="00FB4782"/>
    <w:pPr>
      <w:ind w:firstLine="709"/>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6"/>
    <w:next w:val="af1"/>
    <w:rsid w:val="000E2FF1"/>
    <w:pPr>
      <w:ind w:firstLine="709"/>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1"/>
    <w:rsid w:val="00080E32"/>
    <w:pPr>
      <w:ind w:firstLine="709"/>
      <w:jc w:val="both"/>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4"/>
    <w:rsid w:val="009E2D7A"/>
    <w:pPr>
      <w:widowControl w:val="0"/>
      <w:suppressAutoHyphens/>
      <w:jc w:val="both"/>
    </w:pPr>
    <w:rPr>
      <w:rFonts w:ascii="Arial" w:eastAsia="Lucida Sans Unicode" w:hAnsi="Arial" w:cs="Arial"/>
      <w:kern w:val="1"/>
      <w:sz w:val="26"/>
    </w:rPr>
  </w:style>
  <w:style w:type="numbering" w:customStyle="1" w:styleId="13">
    <w:name w:val="Нет списка1"/>
    <w:next w:val="a7"/>
    <w:uiPriority w:val="99"/>
    <w:semiHidden/>
    <w:unhideWhenUsed/>
    <w:rsid w:val="00D41DE2"/>
  </w:style>
  <w:style w:type="character" w:styleId="af8">
    <w:name w:val="Hyperlink"/>
    <w:basedOn w:val="a5"/>
    <w:uiPriority w:val="99"/>
    <w:unhideWhenUsed/>
    <w:rsid w:val="00D41DE2"/>
    <w:rPr>
      <w:color w:val="0000FF"/>
      <w:u w:val="single"/>
    </w:rPr>
  </w:style>
  <w:style w:type="character" w:styleId="af9">
    <w:name w:val="FollowedHyperlink"/>
    <w:basedOn w:val="a5"/>
    <w:uiPriority w:val="99"/>
    <w:semiHidden/>
    <w:unhideWhenUsed/>
    <w:rsid w:val="00D41DE2"/>
    <w:rPr>
      <w:color w:val="800080"/>
      <w:u w:val="single"/>
    </w:rPr>
  </w:style>
  <w:style w:type="paragraph" w:customStyle="1" w:styleId="xl67">
    <w:name w:val="xl67"/>
    <w:basedOn w:val="a4"/>
    <w:rsid w:val="00D41DE2"/>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8">
    <w:name w:val="xl68"/>
    <w:basedOn w:val="a4"/>
    <w:rsid w:val="00D41DE2"/>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4"/>
    <w:rsid w:val="00D41DE2"/>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70">
    <w:name w:val="xl70"/>
    <w:basedOn w:val="a4"/>
    <w:rsid w:val="00D41DE2"/>
    <w:pPr>
      <w:pBdr>
        <w:top w:val="single" w:sz="4" w:space="0" w:color="auto"/>
        <w:bottom w:val="single" w:sz="4" w:space="0" w:color="auto"/>
      </w:pBdr>
      <w:spacing w:before="100" w:beforeAutospacing="1" w:after="100" w:afterAutospacing="1"/>
    </w:pPr>
    <w:rPr>
      <w:lang w:eastAsia="ru-RU"/>
    </w:rPr>
  </w:style>
  <w:style w:type="paragraph" w:customStyle="1" w:styleId="xl71">
    <w:name w:val="xl71"/>
    <w:basedOn w:val="a4"/>
    <w:rsid w:val="00D41DE2"/>
    <w:pPr>
      <w:pBdr>
        <w:top w:val="single" w:sz="4" w:space="0" w:color="auto"/>
        <w:bottom w:val="single" w:sz="4" w:space="0" w:color="auto"/>
        <w:right w:val="single" w:sz="4" w:space="0" w:color="auto"/>
      </w:pBdr>
      <w:spacing w:before="100" w:beforeAutospacing="1" w:after="100" w:afterAutospacing="1"/>
    </w:pPr>
    <w:rPr>
      <w:lang w:eastAsia="ru-RU"/>
    </w:rPr>
  </w:style>
  <w:style w:type="numbering" w:customStyle="1" w:styleId="26">
    <w:name w:val="Нет списка2"/>
    <w:next w:val="a7"/>
    <w:uiPriority w:val="99"/>
    <w:semiHidden/>
    <w:unhideWhenUsed/>
    <w:rsid w:val="00A26AE9"/>
  </w:style>
  <w:style w:type="numbering" w:customStyle="1" w:styleId="32">
    <w:name w:val="Нет списка3"/>
    <w:next w:val="a7"/>
    <w:uiPriority w:val="99"/>
    <w:semiHidden/>
    <w:unhideWhenUsed/>
    <w:rsid w:val="00DC7A47"/>
  </w:style>
  <w:style w:type="paragraph" w:styleId="afa">
    <w:name w:val="header"/>
    <w:basedOn w:val="a4"/>
    <w:link w:val="afb"/>
    <w:uiPriority w:val="99"/>
    <w:unhideWhenUsed/>
    <w:rsid w:val="006231E2"/>
    <w:pPr>
      <w:tabs>
        <w:tab w:val="center" w:pos="4677"/>
        <w:tab w:val="right" w:pos="9355"/>
      </w:tabs>
    </w:pPr>
  </w:style>
  <w:style w:type="character" w:customStyle="1" w:styleId="afb">
    <w:name w:val="Верхний колонтитул Знак"/>
    <w:basedOn w:val="a5"/>
    <w:link w:val="afa"/>
    <w:uiPriority w:val="99"/>
    <w:rsid w:val="006231E2"/>
    <w:rPr>
      <w:sz w:val="24"/>
      <w:szCs w:val="24"/>
    </w:rPr>
  </w:style>
  <w:style w:type="paragraph" w:styleId="afc">
    <w:name w:val="footer"/>
    <w:basedOn w:val="a4"/>
    <w:link w:val="afd"/>
    <w:uiPriority w:val="99"/>
    <w:unhideWhenUsed/>
    <w:rsid w:val="006231E2"/>
    <w:pPr>
      <w:tabs>
        <w:tab w:val="center" w:pos="4677"/>
        <w:tab w:val="right" w:pos="9355"/>
      </w:tabs>
    </w:pPr>
  </w:style>
  <w:style w:type="character" w:customStyle="1" w:styleId="afd">
    <w:name w:val="Нижний колонтитул Знак"/>
    <w:basedOn w:val="a5"/>
    <w:link w:val="afc"/>
    <w:uiPriority w:val="99"/>
    <w:rsid w:val="006231E2"/>
    <w:rPr>
      <w:sz w:val="24"/>
      <w:szCs w:val="24"/>
    </w:rPr>
  </w:style>
  <w:style w:type="paragraph" w:styleId="afe">
    <w:name w:val="Body Text Indent"/>
    <w:basedOn w:val="a4"/>
    <w:link w:val="aff"/>
    <w:uiPriority w:val="99"/>
    <w:unhideWhenUsed/>
    <w:rsid w:val="00FA4F52"/>
    <w:pPr>
      <w:spacing w:after="120"/>
      <w:ind w:left="283"/>
    </w:pPr>
  </w:style>
  <w:style w:type="character" w:customStyle="1" w:styleId="aff">
    <w:name w:val="Основной текст с отступом Знак"/>
    <w:basedOn w:val="a5"/>
    <w:link w:val="afe"/>
    <w:uiPriority w:val="99"/>
    <w:rsid w:val="00FA4F52"/>
    <w:rPr>
      <w:sz w:val="24"/>
      <w:szCs w:val="24"/>
    </w:rPr>
  </w:style>
  <w:style w:type="paragraph" w:styleId="33">
    <w:name w:val="Body Text 3"/>
    <w:basedOn w:val="a4"/>
    <w:link w:val="34"/>
    <w:unhideWhenUsed/>
    <w:rsid w:val="00AA1CA8"/>
    <w:pPr>
      <w:spacing w:after="120"/>
    </w:pPr>
    <w:rPr>
      <w:sz w:val="16"/>
      <w:szCs w:val="16"/>
    </w:rPr>
  </w:style>
  <w:style w:type="character" w:customStyle="1" w:styleId="34">
    <w:name w:val="Основной текст 3 Знак"/>
    <w:basedOn w:val="a5"/>
    <w:link w:val="33"/>
    <w:rsid w:val="00AA1CA8"/>
    <w:rPr>
      <w:sz w:val="16"/>
      <w:szCs w:val="16"/>
    </w:rPr>
  </w:style>
  <w:style w:type="paragraph" w:styleId="aff0">
    <w:name w:val="footnote text"/>
    <w:basedOn w:val="a4"/>
    <w:link w:val="aff1"/>
    <w:unhideWhenUsed/>
    <w:rsid w:val="00C40487"/>
    <w:pPr>
      <w:suppressAutoHyphens/>
    </w:pPr>
    <w:rPr>
      <w:sz w:val="20"/>
      <w:szCs w:val="20"/>
      <w:lang w:eastAsia="ar-SA"/>
    </w:rPr>
  </w:style>
  <w:style w:type="character" w:customStyle="1" w:styleId="aff1">
    <w:name w:val="Текст сноски Знак"/>
    <w:basedOn w:val="a5"/>
    <w:link w:val="aff0"/>
    <w:rsid w:val="00C40487"/>
    <w:rPr>
      <w:lang w:eastAsia="ar-SA"/>
    </w:rPr>
  </w:style>
  <w:style w:type="paragraph" w:customStyle="1" w:styleId="aff2">
    <w:name w:val="Содержимое таблицы"/>
    <w:basedOn w:val="a4"/>
    <w:rsid w:val="00E43D11"/>
    <w:pPr>
      <w:suppressLineNumbers/>
    </w:pPr>
    <w:rPr>
      <w:lang w:eastAsia="ar-SA"/>
    </w:rPr>
  </w:style>
  <w:style w:type="paragraph" w:customStyle="1" w:styleId="310">
    <w:name w:val="Основной текст 31"/>
    <w:basedOn w:val="a4"/>
    <w:rsid w:val="00E43D11"/>
    <w:pPr>
      <w:spacing w:after="120"/>
    </w:pPr>
    <w:rPr>
      <w:sz w:val="16"/>
      <w:szCs w:val="16"/>
      <w:lang w:eastAsia="ar-SA"/>
    </w:rPr>
  </w:style>
  <w:style w:type="character" w:customStyle="1" w:styleId="FontStyle37">
    <w:name w:val="Font Style37"/>
    <w:basedOn w:val="a5"/>
    <w:uiPriority w:val="99"/>
    <w:rsid w:val="008305E9"/>
    <w:rPr>
      <w:rFonts w:ascii="Arial" w:hAnsi="Arial" w:cs="Arial"/>
      <w:sz w:val="20"/>
      <w:szCs w:val="20"/>
    </w:rPr>
  </w:style>
  <w:style w:type="paragraph" w:customStyle="1" w:styleId="-30">
    <w:name w:val="-30"/>
    <w:basedOn w:val="a4"/>
    <w:rsid w:val="00D80185"/>
    <w:pPr>
      <w:tabs>
        <w:tab w:val="num" w:pos="2160"/>
      </w:tabs>
      <w:spacing w:before="60"/>
      <w:ind w:firstLine="709"/>
      <w:jc w:val="both"/>
    </w:pPr>
    <w:rPr>
      <w:lang w:eastAsia="ru-RU"/>
    </w:rPr>
  </w:style>
  <w:style w:type="paragraph" w:customStyle="1" w:styleId="-4">
    <w:name w:val="-4"/>
    <w:basedOn w:val="a4"/>
    <w:rsid w:val="00D80185"/>
    <w:pPr>
      <w:tabs>
        <w:tab w:val="num" w:pos="2880"/>
      </w:tabs>
      <w:spacing w:before="60"/>
      <w:ind w:firstLine="709"/>
      <w:jc w:val="both"/>
    </w:pPr>
    <w:rPr>
      <w:lang w:eastAsia="ru-RU"/>
    </w:rPr>
  </w:style>
  <w:style w:type="paragraph" w:customStyle="1" w:styleId="-31">
    <w:name w:val="А-Текст_ПЗ_Ур3"/>
    <w:basedOn w:val="3"/>
    <w:link w:val="-32"/>
    <w:qFormat/>
    <w:rsid w:val="00F211A7"/>
    <w:pPr>
      <w:keepNext w:val="0"/>
      <w:numPr>
        <w:ilvl w:val="2"/>
      </w:numPr>
      <w:tabs>
        <w:tab w:val="num" w:pos="1400"/>
      </w:tabs>
      <w:spacing w:before="60"/>
      <w:ind w:left="1264" w:hanging="142"/>
      <w:jc w:val="both"/>
    </w:pPr>
    <w:rPr>
      <w:b w:val="0"/>
      <w:bCs/>
      <w:sz w:val="24"/>
    </w:rPr>
  </w:style>
  <w:style w:type="character" w:customStyle="1" w:styleId="-32">
    <w:name w:val="А-Текст_ПЗ_Ур3 Знак"/>
    <w:basedOn w:val="a5"/>
    <w:link w:val="-31"/>
    <w:rsid w:val="00F211A7"/>
    <w:rPr>
      <w:bCs/>
      <w:sz w:val="24"/>
      <w:szCs w:val="24"/>
    </w:rPr>
  </w:style>
  <w:style w:type="paragraph" w:customStyle="1" w:styleId="aff3">
    <w:name w:val="Таблица"/>
    <w:basedOn w:val="a4"/>
    <w:link w:val="aff4"/>
    <w:qFormat/>
    <w:rsid w:val="003D3651"/>
    <w:pPr>
      <w:jc w:val="both"/>
    </w:pPr>
    <w:rPr>
      <w:szCs w:val="20"/>
      <w:lang w:eastAsia="ru-RU"/>
    </w:rPr>
  </w:style>
  <w:style w:type="character" w:customStyle="1" w:styleId="aff4">
    <w:name w:val="Таблица Знак"/>
    <w:basedOn w:val="a5"/>
    <w:link w:val="aff3"/>
    <w:rsid w:val="003D3651"/>
    <w:rPr>
      <w:sz w:val="24"/>
      <w:lang w:eastAsia="ru-RU"/>
    </w:rPr>
  </w:style>
  <w:style w:type="paragraph" w:customStyle="1" w:styleId="153">
    <w:name w:val="Стиль По ширине Первая строка:  15 см3"/>
    <w:basedOn w:val="a4"/>
    <w:rsid w:val="0097174A"/>
    <w:pPr>
      <w:ind w:firstLine="709"/>
      <w:jc w:val="both"/>
    </w:pPr>
    <w:rPr>
      <w:szCs w:val="20"/>
    </w:rPr>
  </w:style>
  <w:style w:type="paragraph" w:customStyle="1" w:styleId="151">
    <w:name w:val="Стиль По ширине Первая строка:  15 см1"/>
    <w:basedOn w:val="a4"/>
    <w:rsid w:val="0097174A"/>
    <w:pPr>
      <w:ind w:firstLine="709"/>
      <w:jc w:val="both"/>
    </w:pPr>
    <w:rPr>
      <w:szCs w:val="20"/>
    </w:rPr>
  </w:style>
  <w:style w:type="paragraph" w:customStyle="1" w:styleId="14">
    <w:name w:val="1 уровень"/>
    <w:basedOn w:val="10"/>
    <w:rsid w:val="008110A0"/>
    <w:pPr>
      <w:keepNext/>
      <w:widowControl/>
      <w:tabs>
        <w:tab w:val="clear" w:pos="0"/>
        <w:tab w:val="clear" w:pos="600"/>
        <w:tab w:val="num" w:pos="994"/>
      </w:tabs>
      <w:spacing w:after="240" w:line="360" w:lineRule="auto"/>
      <w:ind w:left="710"/>
      <w:jc w:val="left"/>
    </w:pPr>
    <w:rPr>
      <w:b w:val="0"/>
      <w:bCs/>
      <w:caps/>
      <w:snapToGrid/>
      <w:kern w:val="32"/>
      <w:sz w:val="24"/>
      <w:szCs w:val="24"/>
      <w:lang w:eastAsia="ru-RU"/>
    </w:rPr>
  </w:style>
  <w:style w:type="paragraph" w:customStyle="1" w:styleId="aff5">
    <w:name w:val="УЛБК_Текст"/>
    <w:basedOn w:val="a4"/>
    <w:link w:val="aff6"/>
    <w:qFormat/>
    <w:rsid w:val="00E71E2B"/>
    <w:pPr>
      <w:spacing w:line="360" w:lineRule="auto"/>
      <w:ind w:firstLine="709"/>
      <w:jc w:val="both"/>
    </w:pPr>
    <w:rPr>
      <w:sz w:val="28"/>
      <w:szCs w:val="28"/>
      <w:lang w:eastAsia="ru-RU"/>
    </w:rPr>
  </w:style>
  <w:style w:type="character" w:customStyle="1" w:styleId="aff6">
    <w:name w:val="УЛБК_Текст Знак"/>
    <w:link w:val="aff5"/>
    <w:locked/>
    <w:rsid w:val="00E71E2B"/>
    <w:rPr>
      <w:sz w:val="28"/>
      <w:szCs w:val="28"/>
      <w:lang w:eastAsia="ru-RU"/>
    </w:rPr>
  </w:style>
  <w:style w:type="character" w:customStyle="1" w:styleId="211">
    <w:name w:val="Основной текст с отступом 2 Знак1"/>
    <w:aliases w:val="Основной для текста Знак,Основной текст с отступом 2 Знак Знак1,Основной текст с отступом 2 Знак Знак Знак1,Основной текст с отступом 2 Знак Знак Знак Знак1,Основной текст с отступом 1 Знак"/>
    <w:rsid w:val="006E1DE3"/>
    <w:rPr>
      <w:sz w:val="24"/>
      <w:szCs w:val="24"/>
      <w:lang w:val="ru-RU" w:eastAsia="ru-RU" w:bidi="ar-SA"/>
    </w:rPr>
  </w:style>
  <w:style w:type="paragraph" w:customStyle="1" w:styleId="aff7">
    <w:name w:val="Пояснит"/>
    <w:basedOn w:val="a4"/>
    <w:link w:val="aff8"/>
    <w:rsid w:val="000323C2"/>
    <w:pPr>
      <w:ind w:left="170" w:right="170" w:firstLine="851"/>
      <w:jc w:val="both"/>
    </w:pPr>
    <w:rPr>
      <w:lang w:val="en-US" w:eastAsia="ru-RU"/>
    </w:rPr>
  </w:style>
  <w:style w:type="character" w:customStyle="1" w:styleId="aff8">
    <w:name w:val="Пояснит Знак"/>
    <w:link w:val="aff7"/>
    <w:rsid w:val="000323C2"/>
    <w:rPr>
      <w:sz w:val="24"/>
      <w:szCs w:val="24"/>
      <w:lang w:val="en-US" w:eastAsia="ru-RU"/>
    </w:rPr>
  </w:style>
  <w:style w:type="paragraph" w:customStyle="1" w:styleId="aff9">
    <w:name w:val="текст"/>
    <w:qFormat/>
    <w:rsid w:val="006F1C23"/>
    <w:pPr>
      <w:spacing w:line="276" w:lineRule="auto"/>
      <w:ind w:firstLine="851"/>
      <w:jc w:val="both"/>
    </w:pPr>
    <w:rPr>
      <w:rFonts w:ascii="Arial" w:hAnsi="Arial"/>
      <w:sz w:val="24"/>
      <w:lang w:eastAsia="ru-RU"/>
    </w:rPr>
  </w:style>
  <w:style w:type="paragraph" w:styleId="affa">
    <w:name w:val="No Spacing"/>
    <w:link w:val="affb"/>
    <w:uiPriority w:val="99"/>
    <w:qFormat/>
    <w:rsid w:val="005B1436"/>
    <w:rPr>
      <w:rFonts w:ascii="Calibri" w:hAnsi="Calibri"/>
      <w:sz w:val="22"/>
      <w:szCs w:val="22"/>
    </w:rPr>
  </w:style>
  <w:style w:type="character" w:customStyle="1" w:styleId="affb">
    <w:name w:val="Без интервала Знак"/>
    <w:basedOn w:val="a5"/>
    <w:link w:val="affa"/>
    <w:uiPriority w:val="99"/>
    <w:rsid w:val="005B1436"/>
    <w:rPr>
      <w:rFonts w:ascii="Calibri" w:hAnsi="Calibri"/>
      <w:sz w:val="22"/>
      <w:szCs w:val="22"/>
    </w:rPr>
  </w:style>
  <w:style w:type="paragraph" w:customStyle="1" w:styleId="2110">
    <w:name w:val="заг2 (1.1)"/>
    <w:uiPriority w:val="99"/>
    <w:rsid w:val="001F0E2F"/>
    <w:pPr>
      <w:suppressAutoHyphens/>
      <w:spacing w:before="220" w:after="220" w:line="276" w:lineRule="auto"/>
      <w:ind w:firstLine="851"/>
      <w:jc w:val="both"/>
      <w:outlineLvl w:val="1"/>
    </w:pPr>
    <w:rPr>
      <w:rFonts w:ascii="Arial" w:hAnsi="Arial"/>
      <w:b/>
      <w:sz w:val="24"/>
      <w:lang w:eastAsia="ru-RU"/>
    </w:rPr>
  </w:style>
  <w:style w:type="paragraph" w:customStyle="1" w:styleId="affc">
    <w:name w:val="Текстовка"/>
    <w:basedOn w:val="afc"/>
    <w:link w:val="affd"/>
    <w:uiPriority w:val="99"/>
    <w:rsid w:val="001F0E2F"/>
    <w:pPr>
      <w:tabs>
        <w:tab w:val="left" w:pos="9781"/>
        <w:tab w:val="left" w:pos="9923"/>
      </w:tabs>
      <w:overflowPunct w:val="0"/>
      <w:autoSpaceDE w:val="0"/>
      <w:autoSpaceDN w:val="0"/>
      <w:adjustRightInd w:val="0"/>
      <w:spacing w:line="276" w:lineRule="auto"/>
      <w:ind w:right="-284" w:firstLine="851"/>
      <w:jc w:val="both"/>
      <w:textAlignment w:val="baseline"/>
    </w:pPr>
    <w:rPr>
      <w:rFonts w:ascii="Arial" w:hAnsi="Arial"/>
      <w:szCs w:val="20"/>
      <w:lang w:eastAsia="ru-RU"/>
    </w:rPr>
  </w:style>
  <w:style w:type="character" w:customStyle="1" w:styleId="affd">
    <w:name w:val="Текстовка Знак"/>
    <w:link w:val="affc"/>
    <w:uiPriority w:val="99"/>
    <w:locked/>
    <w:rsid w:val="001F0E2F"/>
    <w:rPr>
      <w:rFonts w:ascii="Arial" w:hAnsi="Arial"/>
      <w:sz w:val="24"/>
      <w:lang w:eastAsia="ru-RU"/>
    </w:rPr>
  </w:style>
  <w:style w:type="character" w:customStyle="1" w:styleId="af0">
    <w:name w:val="Абзац списка Знак"/>
    <w:aliases w:val="AC List 01 Знак,Bullet List Знак,FooterText Знак,Paragraphe de liste1 Знак,RSHB_Table-Normal Знак,Table-Normal Знак,lp1 Знак,mcd_гпи_маркиров.список ур.1 Знак,numbered Знак,Подпись рисунка Знак"/>
    <w:link w:val="af"/>
    <w:uiPriority w:val="34"/>
    <w:locked/>
    <w:rsid w:val="001F0E2F"/>
    <w:rPr>
      <w:sz w:val="24"/>
      <w:szCs w:val="24"/>
    </w:rPr>
  </w:style>
  <w:style w:type="paragraph" w:customStyle="1" w:styleId="affe">
    <w:name w:val="табл"/>
    <w:qFormat/>
    <w:rsid w:val="001F0E2F"/>
    <w:pPr>
      <w:jc w:val="both"/>
    </w:pPr>
    <w:rPr>
      <w:rFonts w:ascii="Arial" w:hAnsi="Arial"/>
      <w:sz w:val="24"/>
      <w:lang w:eastAsia="ru-RU"/>
    </w:rPr>
  </w:style>
  <w:style w:type="paragraph" w:styleId="afff">
    <w:name w:val="TOC Heading"/>
    <w:basedOn w:val="10"/>
    <w:next w:val="a4"/>
    <w:uiPriority w:val="39"/>
    <w:semiHidden/>
    <w:unhideWhenUsed/>
    <w:qFormat/>
    <w:rsid w:val="001F49E7"/>
    <w:pPr>
      <w:keepNext/>
      <w:keepLines/>
      <w:widowControl/>
      <w:tabs>
        <w:tab w:val="clear" w:pos="0"/>
        <w:tab w:val="clear" w:pos="600"/>
      </w:tabs>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eastAsia="ru-RU"/>
    </w:rPr>
  </w:style>
  <w:style w:type="character" w:customStyle="1" w:styleId="apple-converted-space">
    <w:name w:val="apple-converted-space"/>
    <w:basedOn w:val="a5"/>
    <w:rsid w:val="0056287B"/>
  </w:style>
  <w:style w:type="character" w:customStyle="1" w:styleId="12pt6">
    <w:name w:val="Основной текст + 12 pt6"/>
    <w:basedOn w:val="a5"/>
    <w:rsid w:val="00F26E53"/>
    <w:rPr>
      <w:rFonts w:ascii="Times New Roman" w:eastAsia="Calibri" w:hAnsi="Times New Roman" w:cs="Times New Roman"/>
      <w:sz w:val="24"/>
      <w:szCs w:val="24"/>
      <w:u w:val="none"/>
      <w:lang w:val="ru-RU" w:eastAsia="en-US" w:bidi="ar-SA"/>
    </w:rPr>
  </w:style>
  <w:style w:type="paragraph" w:customStyle="1" w:styleId="bodytext2">
    <w:name w:val="bodytext2"/>
    <w:basedOn w:val="a4"/>
    <w:rsid w:val="00F12684"/>
    <w:pPr>
      <w:ind w:firstLine="720"/>
      <w:jc w:val="both"/>
    </w:pPr>
    <w:rPr>
      <w:lang w:eastAsia="ru-RU"/>
    </w:rPr>
  </w:style>
  <w:style w:type="paragraph" w:customStyle="1" w:styleId="-20">
    <w:name w:val="А-Текст_ПЗ_Ур2"/>
    <w:basedOn w:val="2"/>
    <w:link w:val="-21"/>
    <w:qFormat/>
    <w:rsid w:val="001674D1"/>
    <w:pPr>
      <w:keepNext w:val="0"/>
      <w:numPr>
        <w:ilvl w:val="1"/>
      </w:numPr>
      <w:suppressAutoHyphens/>
      <w:spacing w:before="60"/>
      <w:ind w:left="710" w:hanging="142"/>
      <w:jc w:val="left"/>
    </w:pPr>
    <w:rPr>
      <w:b w:val="0"/>
      <w:bCs/>
      <w:iCs/>
      <w:sz w:val="24"/>
      <w:szCs w:val="28"/>
    </w:rPr>
  </w:style>
  <w:style w:type="character" w:customStyle="1" w:styleId="-21">
    <w:name w:val="А-Текст_ПЗ_Ур2 Знак"/>
    <w:link w:val="-20"/>
    <w:rsid w:val="001674D1"/>
    <w:rPr>
      <w:bCs/>
      <w:iCs/>
      <w:sz w:val="24"/>
      <w:szCs w:val="28"/>
    </w:rPr>
  </w:style>
  <w:style w:type="paragraph" w:customStyle="1" w:styleId="xl63">
    <w:name w:val="xl63"/>
    <w:basedOn w:val="a4"/>
    <w:rsid w:val="00A11564"/>
    <w:pPr>
      <w:spacing w:before="100" w:beforeAutospacing="1" w:after="100" w:afterAutospacing="1"/>
      <w:jc w:val="center"/>
      <w:textAlignment w:val="center"/>
    </w:pPr>
    <w:rPr>
      <w:rFonts w:ascii="Arial CYR" w:hAnsi="Arial CYR" w:cs="Arial CYR"/>
      <w:b/>
      <w:bCs/>
      <w:sz w:val="28"/>
      <w:szCs w:val="28"/>
      <w:lang w:eastAsia="ru-RU"/>
    </w:rPr>
  </w:style>
  <w:style w:type="paragraph" w:customStyle="1" w:styleId="xl64">
    <w:name w:val="xl64"/>
    <w:basedOn w:val="a4"/>
    <w:rsid w:val="00A115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eastAsia="ru-RU"/>
    </w:rPr>
  </w:style>
  <w:style w:type="paragraph" w:customStyle="1" w:styleId="xl65">
    <w:name w:val="xl65"/>
    <w:basedOn w:val="a4"/>
    <w:rsid w:val="00A115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ru-RU"/>
    </w:rPr>
  </w:style>
  <w:style w:type="paragraph" w:customStyle="1" w:styleId="xl66">
    <w:name w:val="xl66"/>
    <w:basedOn w:val="a4"/>
    <w:rsid w:val="00A115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ru-RU"/>
    </w:rPr>
  </w:style>
  <w:style w:type="paragraph" w:customStyle="1" w:styleId="xl72">
    <w:name w:val="xl72"/>
    <w:basedOn w:val="a4"/>
    <w:rsid w:val="00A11564"/>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w:hAnsi="Arial" w:cs="Arial"/>
      <w:lang w:eastAsia="ru-RU"/>
    </w:rPr>
  </w:style>
  <w:style w:type="paragraph" w:customStyle="1" w:styleId="xl73">
    <w:name w:val="xl73"/>
    <w:basedOn w:val="a4"/>
    <w:rsid w:val="00A11564"/>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lang w:eastAsia="ru-RU"/>
    </w:rPr>
  </w:style>
  <w:style w:type="paragraph" w:customStyle="1" w:styleId="xl74">
    <w:name w:val="xl74"/>
    <w:basedOn w:val="a4"/>
    <w:rsid w:val="00A115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ru-RU"/>
    </w:rPr>
  </w:style>
  <w:style w:type="paragraph" w:customStyle="1" w:styleId="xl75">
    <w:name w:val="xl75"/>
    <w:basedOn w:val="a4"/>
    <w:rsid w:val="00A11564"/>
    <w:pPr>
      <w:pBdr>
        <w:top w:val="single" w:sz="4" w:space="0" w:color="000000"/>
        <w:left w:val="single" w:sz="4" w:space="0" w:color="auto"/>
        <w:bottom w:val="single" w:sz="4" w:space="0" w:color="auto"/>
      </w:pBdr>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4"/>
    <w:rsid w:val="00A11564"/>
    <w:pPr>
      <w:pBdr>
        <w:top w:val="single" w:sz="4" w:space="0" w:color="000000"/>
        <w:bottom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7">
    <w:name w:val="xl77"/>
    <w:basedOn w:val="a4"/>
    <w:rsid w:val="00A11564"/>
    <w:pPr>
      <w:pBdr>
        <w:top w:val="single" w:sz="4" w:space="0" w:color="000000"/>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8">
    <w:name w:val="xl78"/>
    <w:basedOn w:val="a4"/>
    <w:rsid w:val="00A11564"/>
    <w:pPr>
      <w:pBdr>
        <w:bottom w:val="single" w:sz="4" w:space="0" w:color="000000"/>
      </w:pBdr>
      <w:spacing w:before="100" w:beforeAutospacing="1" w:after="100" w:afterAutospacing="1"/>
      <w:jc w:val="center"/>
      <w:textAlignment w:val="center"/>
    </w:pPr>
    <w:rPr>
      <w:b/>
      <w:bCs/>
      <w:lang w:eastAsia="ru-RU"/>
    </w:rPr>
  </w:style>
  <w:style w:type="paragraph" w:customStyle="1" w:styleId="xl79">
    <w:name w:val="xl79"/>
    <w:basedOn w:val="a4"/>
    <w:rsid w:val="00A115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ru-RU"/>
    </w:rPr>
  </w:style>
  <w:style w:type="paragraph" w:customStyle="1" w:styleId="afff0">
    <w:name w:val="Абзац ненумерованный"/>
    <w:basedOn w:val="a4"/>
    <w:link w:val="afff1"/>
    <w:rsid w:val="00A84D58"/>
    <w:pPr>
      <w:tabs>
        <w:tab w:val="right" w:leader="dot" w:pos="8789"/>
      </w:tabs>
      <w:spacing w:before="60" w:line="288" w:lineRule="auto"/>
      <w:ind w:firstLine="709"/>
      <w:contextualSpacing/>
      <w:jc w:val="both"/>
    </w:pPr>
    <w:rPr>
      <w:lang w:eastAsia="ru-RU"/>
    </w:rPr>
  </w:style>
  <w:style w:type="character" w:customStyle="1" w:styleId="afff1">
    <w:name w:val="Абзац ненумерованный Знак"/>
    <w:link w:val="afff0"/>
    <w:rsid w:val="00A84D58"/>
    <w:rPr>
      <w:sz w:val="24"/>
      <w:szCs w:val="24"/>
      <w:lang w:eastAsia="ru-RU"/>
    </w:rPr>
  </w:style>
  <w:style w:type="paragraph" w:customStyle="1" w:styleId="xl80">
    <w:name w:val="xl80"/>
    <w:basedOn w:val="a4"/>
    <w:rsid w:val="00EC53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lang w:eastAsia="ru-RU"/>
    </w:rPr>
  </w:style>
  <w:style w:type="paragraph" w:customStyle="1" w:styleId="xl81">
    <w:name w:val="xl81"/>
    <w:basedOn w:val="a4"/>
    <w:rsid w:val="00EC536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lang w:eastAsia="ru-RU"/>
    </w:rPr>
  </w:style>
  <w:style w:type="paragraph" w:customStyle="1" w:styleId="xl82">
    <w:name w:val="xl82"/>
    <w:basedOn w:val="a4"/>
    <w:rsid w:val="00EC536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lang w:eastAsia="ru-RU"/>
    </w:rPr>
  </w:style>
  <w:style w:type="paragraph" w:customStyle="1" w:styleId="xl83">
    <w:name w:val="xl83"/>
    <w:basedOn w:val="a4"/>
    <w:rsid w:val="00EC536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FF0000"/>
      <w:lang w:eastAsia="ru-RU"/>
    </w:rPr>
  </w:style>
  <w:style w:type="paragraph" w:customStyle="1" w:styleId="xl84">
    <w:name w:val="xl84"/>
    <w:basedOn w:val="a4"/>
    <w:rsid w:val="00EC53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b/>
      <w:bCs/>
      <w:lang w:eastAsia="ru-RU"/>
    </w:rPr>
  </w:style>
  <w:style w:type="paragraph" w:customStyle="1" w:styleId="xl85">
    <w:name w:val="xl85"/>
    <w:basedOn w:val="a4"/>
    <w:rsid w:val="00EC536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ru-RU"/>
    </w:rPr>
  </w:style>
  <w:style w:type="paragraph" w:customStyle="1" w:styleId="xl86">
    <w:name w:val="xl86"/>
    <w:basedOn w:val="a4"/>
    <w:rsid w:val="00EC53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ru-RU"/>
    </w:rPr>
  </w:style>
  <w:style w:type="paragraph" w:customStyle="1" w:styleId="xl87">
    <w:name w:val="xl87"/>
    <w:basedOn w:val="a4"/>
    <w:rsid w:val="00EC53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lang w:eastAsia="ru-RU"/>
    </w:rPr>
  </w:style>
  <w:style w:type="paragraph" w:customStyle="1" w:styleId="xl88">
    <w:name w:val="xl88"/>
    <w:basedOn w:val="a4"/>
    <w:rsid w:val="00EC5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89">
    <w:name w:val="xl89"/>
    <w:basedOn w:val="a4"/>
    <w:rsid w:val="00EC53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90">
    <w:name w:val="xl90"/>
    <w:basedOn w:val="a4"/>
    <w:rsid w:val="00EC53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lang w:eastAsia="ru-RU"/>
    </w:rPr>
  </w:style>
  <w:style w:type="paragraph" w:customStyle="1" w:styleId="xl91">
    <w:name w:val="xl91"/>
    <w:basedOn w:val="a4"/>
    <w:rsid w:val="00EC53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ru-RU"/>
    </w:rPr>
  </w:style>
  <w:style w:type="paragraph" w:customStyle="1" w:styleId="xl92">
    <w:name w:val="xl92"/>
    <w:basedOn w:val="a4"/>
    <w:rsid w:val="00EC536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b/>
      <w:bCs/>
      <w:lang w:eastAsia="ru-RU"/>
    </w:rPr>
  </w:style>
  <w:style w:type="paragraph" w:customStyle="1" w:styleId="xl93">
    <w:name w:val="xl93"/>
    <w:basedOn w:val="a4"/>
    <w:rsid w:val="00EC536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94">
    <w:name w:val="xl94"/>
    <w:basedOn w:val="a4"/>
    <w:rsid w:val="00EC5369"/>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FF0000"/>
      <w:lang w:eastAsia="ru-RU"/>
    </w:rPr>
  </w:style>
  <w:style w:type="paragraph" w:customStyle="1" w:styleId="xl95">
    <w:name w:val="xl95"/>
    <w:basedOn w:val="a4"/>
    <w:rsid w:val="00EC53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96">
    <w:name w:val="xl96"/>
    <w:basedOn w:val="a4"/>
    <w:rsid w:val="00EC5369"/>
    <w:pPr>
      <w:pBdr>
        <w:top w:val="single" w:sz="4" w:space="0" w:color="000000"/>
        <w:left w:val="single" w:sz="4" w:space="0" w:color="000000"/>
      </w:pBdr>
      <w:spacing w:before="100" w:beforeAutospacing="1" w:after="100" w:afterAutospacing="1"/>
      <w:jc w:val="center"/>
      <w:textAlignment w:val="center"/>
    </w:pPr>
    <w:rPr>
      <w:rFonts w:ascii="Arial" w:hAnsi="Arial" w:cs="Arial"/>
      <w:lang w:eastAsia="ru-RU"/>
    </w:rPr>
  </w:style>
  <w:style w:type="paragraph" w:customStyle="1" w:styleId="xl97">
    <w:name w:val="xl97"/>
    <w:basedOn w:val="a4"/>
    <w:rsid w:val="00EC53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98">
    <w:name w:val="xl98"/>
    <w:basedOn w:val="a4"/>
    <w:rsid w:val="00EC5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99">
    <w:name w:val="xl99"/>
    <w:basedOn w:val="a4"/>
    <w:rsid w:val="00EC5369"/>
    <w:pPr>
      <w:pBdr>
        <w:top w:val="single" w:sz="8" w:space="0" w:color="auto"/>
        <w:left w:val="single" w:sz="8" w:space="0" w:color="auto"/>
      </w:pBdr>
      <w:spacing w:before="100" w:beforeAutospacing="1" w:after="100" w:afterAutospacing="1"/>
      <w:jc w:val="center"/>
      <w:textAlignment w:val="center"/>
    </w:pPr>
    <w:rPr>
      <w:rFonts w:ascii="Arial" w:hAnsi="Arial" w:cs="Arial"/>
      <w:lang w:eastAsia="ru-RU"/>
    </w:rPr>
  </w:style>
  <w:style w:type="paragraph" w:customStyle="1" w:styleId="xl100">
    <w:name w:val="xl100"/>
    <w:basedOn w:val="a4"/>
    <w:rsid w:val="00EC5369"/>
    <w:pPr>
      <w:pBdr>
        <w:top w:val="single" w:sz="8" w:space="0" w:color="auto"/>
        <w:left w:val="single" w:sz="4" w:space="0" w:color="000000"/>
      </w:pBdr>
      <w:spacing w:before="100" w:beforeAutospacing="1" w:after="100" w:afterAutospacing="1"/>
      <w:jc w:val="center"/>
      <w:textAlignment w:val="center"/>
    </w:pPr>
    <w:rPr>
      <w:rFonts w:ascii="Arial" w:hAnsi="Arial" w:cs="Arial"/>
      <w:lang w:eastAsia="ru-RU"/>
    </w:rPr>
  </w:style>
  <w:style w:type="paragraph" w:customStyle="1" w:styleId="xl101">
    <w:name w:val="xl101"/>
    <w:basedOn w:val="a4"/>
    <w:rsid w:val="00EC5369"/>
    <w:pPr>
      <w:pBdr>
        <w:top w:val="single" w:sz="4" w:space="0" w:color="000000"/>
        <w:left w:val="single" w:sz="8" w:space="0" w:color="auto"/>
      </w:pBdr>
      <w:spacing w:before="100" w:beforeAutospacing="1" w:after="100" w:afterAutospacing="1"/>
      <w:jc w:val="center"/>
      <w:textAlignment w:val="center"/>
    </w:pPr>
    <w:rPr>
      <w:rFonts w:ascii="Arial" w:hAnsi="Arial" w:cs="Arial"/>
      <w:lang w:eastAsia="ru-RU"/>
    </w:rPr>
  </w:style>
  <w:style w:type="paragraph" w:customStyle="1" w:styleId="xl102">
    <w:name w:val="xl102"/>
    <w:basedOn w:val="a4"/>
    <w:rsid w:val="00EC5369"/>
    <w:pPr>
      <w:pBdr>
        <w:top w:val="single" w:sz="4" w:space="0" w:color="000000"/>
        <w:left w:val="single" w:sz="8" w:space="0" w:color="auto"/>
        <w:bottom w:val="single" w:sz="8" w:space="0" w:color="auto"/>
      </w:pBdr>
      <w:spacing w:before="100" w:beforeAutospacing="1" w:after="100" w:afterAutospacing="1"/>
      <w:jc w:val="center"/>
      <w:textAlignment w:val="center"/>
    </w:pPr>
    <w:rPr>
      <w:rFonts w:ascii="Arial" w:hAnsi="Arial" w:cs="Arial"/>
      <w:lang w:eastAsia="ru-RU"/>
    </w:rPr>
  </w:style>
  <w:style w:type="paragraph" w:customStyle="1" w:styleId="xl103">
    <w:name w:val="xl103"/>
    <w:basedOn w:val="a4"/>
    <w:rsid w:val="00EC5369"/>
    <w:pPr>
      <w:pBdr>
        <w:top w:val="single" w:sz="4" w:space="0" w:color="000000"/>
        <w:left w:val="single" w:sz="4" w:space="0" w:color="000000"/>
        <w:bottom w:val="single" w:sz="8" w:space="0" w:color="auto"/>
      </w:pBdr>
      <w:spacing w:before="100" w:beforeAutospacing="1" w:after="100" w:afterAutospacing="1"/>
      <w:jc w:val="center"/>
      <w:textAlignment w:val="center"/>
    </w:pPr>
    <w:rPr>
      <w:rFonts w:ascii="Arial" w:hAnsi="Arial" w:cs="Arial"/>
      <w:lang w:eastAsia="ru-RU"/>
    </w:rPr>
  </w:style>
  <w:style w:type="paragraph" w:customStyle="1" w:styleId="xl104">
    <w:name w:val="xl104"/>
    <w:basedOn w:val="a4"/>
    <w:rsid w:val="00EC53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105">
    <w:name w:val="xl105"/>
    <w:basedOn w:val="a4"/>
    <w:rsid w:val="00EC53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106">
    <w:name w:val="xl106"/>
    <w:basedOn w:val="a4"/>
    <w:rsid w:val="00EC53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107">
    <w:name w:val="xl107"/>
    <w:basedOn w:val="a4"/>
    <w:rsid w:val="00EC5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108">
    <w:name w:val="xl108"/>
    <w:basedOn w:val="a4"/>
    <w:rsid w:val="00EC5369"/>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109">
    <w:name w:val="xl109"/>
    <w:basedOn w:val="a4"/>
    <w:rsid w:val="00EC53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110">
    <w:name w:val="xl110"/>
    <w:basedOn w:val="a4"/>
    <w:rsid w:val="00EC53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111">
    <w:name w:val="xl111"/>
    <w:basedOn w:val="a4"/>
    <w:rsid w:val="00EC53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112">
    <w:name w:val="xl112"/>
    <w:basedOn w:val="a4"/>
    <w:rsid w:val="00EC53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113">
    <w:name w:val="xl113"/>
    <w:basedOn w:val="a4"/>
    <w:rsid w:val="00EC53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ru-RU"/>
    </w:rPr>
  </w:style>
  <w:style w:type="paragraph" w:customStyle="1" w:styleId="xl114">
    <w:name w:val="xl114"/>
    <w:basedOn w:val="a4"/>
    <w:rsid w:val="00EC5369"/>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lang w:eastAsia="ru-RU"/>
    </w:rPr>
  </w:style>
  <w:style w:type="paragraph" w:customStyle="1" w:styleId="xl115">
    <w:name w:val="xl115"/>
    <w:basedOn w:val="a4"/>
    <w:rsid w:val="00EC5369"/>
    <w:pPr>
      <w:pBdr>
        <w:top w:val="single" w:sz="8" w:space="0" w:color="auto"/>
        <w:left w:val="single" w:sz="4" w:space="0" w:color="auto"/>
        <w:right w:val="single" w:sz="4" w:space="0" w:color="auto"/>
      </w:pBdr>
      <w:spacing w:before="100" w:beforeAutospacing="1" w:after="100" w:afterAutospacing="1"/>
      <w:jc w:val="center"/>
      <w:textAlignment w:val="top"/>
    </w:pPr>
    <w:rPr>
      <w:rFonts w:ascii="Arial" w:hAnsi="Arial" w:cs="Arial"/>
      <w:b/>
      <w:bCs/>
      <w:lang w:eastAsia="ru-RU"/>
    </w:rPr>
  </w:style>
  <w:style w:type="paragraph" w:customStyle="1" w:styleId="xl116">
    <w:name w:val="xl116"/>
    <w:basedOn w:val="a4"/>
    <w:rsid w:val="00EC5369"/>
    <w:pPr>
      <w:pBdr>
        <w:top w:val="single" w:sz="8" w:space="0" w:color="auto"/>
        <w:left w:val="single" w:sz="4" w:space="0" w:color="auto"/>
        <w:right w:val="single" w:sz="8" w:space="0" w:color="auto"/>
      </w:pBdr>
      <w:spacing w:before="100" w:beforeAutospacing="1" w:after="100" w:afterAutospacing="1"/>
      <w:jc w:val="center"/>
      <w:textAlignment w:val="top"/>
    </w:pPr>
    <w:rPr>
      <w:rFonts w:ascii="Arial" w:hAnsi="Arial" w:cs="Arial"/>
      <w:b/>
      <w:bCs/>
      <w:lang w:eastAsia="ru-RU"/>
    </w:rPr>
  </w:style>
  <w:style w:type="paragraph" w:customStyle="1" w:styleId="xl117">
    <w:name w:val="xl117"/>
    <w:basedOn w:val="a4"/>
    <w:rsid w:val="00EC5369"/>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lang w:eastAsia="ru-RU"/>
    </w:rPr>
  </w:style>
  <w:style w:type="paragraph" w:customStyle="1" w:styleId="xl118">
    <w:name w:val="xl118"/>
    <w:basedOn w:val="a4"/>
    <w:rsid w:val="00EC5369"/>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b/>
      <w:bCs/>
      <w:lang w:eastAsia="ru-RU"/>
    </w:rPr>
  </w:style>
  <w:style w:type="paragraph" w:customStyle="1" w:styleId="xl119">
    <w:name w:val="xl119"/>
    <w:basedOn w:val="a4"/>
    <w:rsid w:val="00EC5369"/>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b/>
      <w:bCs/>
      <w:lang w:eastAsia="ru-RU"/>
    </w:rPr>
  </w:style>
  <w:style w:type="paragraph" w:customStyle="1" w:styleId="xl120">
    <w:name w:val="xl120"/>
    <w:basedOn w:val="a4"/>
    <w:rsid w:val="00EC5369"/>
    <w:pPr>
      <w:pBdr>
        <w:left w:val="single" w:sz="8" w:space="0" w:color="auto"/>
        <w:right w:val="single" w:sz="4" w:space="0" w:color="auto"/>
      </w:pBdr>
      <w:spacing w:before="100" w:beforeAutospacing="1" w:after="100" w:afterAutospacing="1"/>
      <w:jc w:val="center"/>
      <w:textAlignment w:val="top"/>
    </w:pPr>
    <w:rPr>
      <w:rFonts w:ascii="Arial" w:hAnsi="Arial" w:cs="Arial"/>
      <w:b/>
      <w:bCs/>
      <w:lang w:eastAsia="ru-RU"/>
    </w:rPr>
  </w:style>
  <w:style w:type="paragraph" w:customStyle="1" w:styleId="xl121">
    <w:name w:val="xl121"/>
    <w:basedOn w:val="a4"/>
    <w:rsid w:val="00EC5369"/>
    <w:pPr>
      <w:pBdr>
        <w:left w:val="single" w:sz="4" w:space="0" w:color="auto"/>
        <w:right w:val="single" w:sz="4" w:space="0" w:color="auto"/>
      </w:pBdr>
      <w:spacing w:before="100" w:beforeAutospacing="1" w:after="100" w:afterAutospacing="1"/>
      <w:jc w:val="center"/>
      <w:textAlignment w:val="top"/>
    </w:pPr>
    <w:rPr>
      <w:rFonts w:ascii="Arial" w:hAnsi="Arial" w:cs="Arial"/>
      <w:b/>
      <w:bCs/>
      <w:lang w:eastAsia="ru-RU"/>
    </w:rPr>
  </w:style>
  <w:style w:type="paragraph" w:customStyle="1" w:styleId="xl122">
    <w:name w:val="xl122"/>
    <w:basedOn w:val="a4"/>
    <w:rsid w:val="00EC5369"/>
    <w:pPr>
      <w:pBdr>
        <w:left w:val="single" w:sz="4" w:space="0" w:color="auto"/>
        <w:right w:val="single" w:sz="8" w:space="0" w:color="auto"/>
      </w:pBdr>
      <w:spacing w:before="100" w:beforeAutospacing="1" w:after="100" w:afterAutospacing="1"/>
      <w:jc w:val="center"/>
      <w:textAlignment w:val="top"/>
    </w:pPr>
    <w:rPr>
      <w:rFonts w:ascii="Arial" w:hAnsi="Arial" w:cs="Arial"/>
      <w:b/>
      <w:bCs/>
      <w:lang w:eastAsia="ru-RU"/>
    </w:rPr>
  </w:style>
  <w:style w:type="paragraph" w:customStyle="1" w:styleId="xl123">
    <w:name w:val="xl123"/>
    <w:basedOn w:val="a4"/>
    <w:rsid w:val="00EC5369"/>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lang w:eastAsia="ru-RU"/>
    </w:rPr>
  </w:style>
  <w:style w:type="paragraph" w:customStyle="1" w:styleId="xl124">
    <w:name w:val="xl124"/>
    <w:basedOn w:val="a4"/>
    <w:rsid w:val="00EC5369"/>
    <w:pPr>
      <w:pBdr>
        <w:top w:val="single" w:sz="8" w:space="0" w:color="auto"/>
        <w:bottom w:val="single" w:sz="8" w:space="0" w:color="auto"/>
      </w:pBdr>
      <w:spacing w:before="100" w:beforeAutospacing="1" w:after="100" w:afterAutospacing="1"/>
      <w:textAlignment w:val="top"/>
    </w:pPr>
    <w:rPr>
      <w:rFonts w:ascii="Arial" w:hAnsi="Arial" w:cs="Arial"/>
      <w:lang w:eastAsia="ru-RU"/>
    </w:rPr>
  </w:style>
  <w:style w:type="paragraph" w:customStyle="1" w:styleId="xl125">
    <w:name w:val="xl125"/>
    <w:basedOn w:val="a4"/>
    <w:rsid w:val="00EC5369"/>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eastAsia="ru-RU"/>
    </w:rPr>
  </w:style>
  <w:style w:type="paragraph" w:customStyle="1" w:styleId="xl126">
    <w:name w:val="xl126"/>
    <w:basedOn w:val="a4"/>
    <w:rsid w:val="00EC536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lang w:eastAsia="ru-RU"/>
    </w:rPr>
  </w:style>
  <w:style w:type="paragraph" w:customStyle="1" w:styleId="xl127">
    <w:name w:val="xl127"/>
    <w:basedOn w:val="a4"/>
    <w:rsid w:val="00EC53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b/>
      <w:bCs/>
      <w:lang w:eastAsia="ru-RU"/>
    </w:rPr>
  </w:style>
  <w:style w:type="paragraph" w:customStyle="1" w:styleId="xl128">
    <w:name w:val="xl128"/>
    <w:basedOn w:val="a4"/>
    <w:rsid w:val="00EC53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b/>
      <w:bCs/>
      <w:lang w:eastAsia="ru-RU"/>
    </w:rPr>
  </w:style>
  <w:style w:type="paragraph" w:customStyle="1" w:styleId="xl129">
    <w:name w:val="xl129"/>
    <w:basedOn w:val="a4"/>
    <w:rsid w:val="00EC5369"/>
    <w:pPr>
      <w:spacing w:before="100" w:beforeAutospacing="1" w:after="100" w:afterAutospacing="1"/>
      <w:jc w:val="center"/>
      <w:textAlignment w:val="center"/>
    </w:pPr>
    <w:rPr>
      <w:rFonts w:ascii="Arial" w:hAnsi="Arial" w:cs="Arial"/>
      <w:b/>
      <w:bCs/>
      <w:lang w:eastAsia="ru-RU"/>
    </w:rPr>
  </w:style>
  <w:style w:type="paragraph" w:customStyle="1" w:styleId="xl130">
    <w:name w:val="xl130"/>
    <w:basedOn w:val="a4"/>
    <w:rsid w:val="00EC53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131">
    <w:name w:val="xl131"/>
    <w:basedOn w:val="a4"/>
    <w:rsid w:val="00EC5369"/>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32">
    <w:name w:val="xl132"/>
    <w:basedOn w:val="a4"/>
    <w:rsid w:val="00EC536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33">
    <w:name w:val="xl133"/>
    <w:basedOn w:val="a4"/>
    <w:rsid w:val="00EC536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ru-RU"/>
    </w:rPr>
  </w:style>
  <w:style w:type="paragraph" w:customStyle="1" w:styleId="xl134">
    <w:name w:val="xl134"/>
    <w:basedOn w:val="a4"/>
    <w:rsid w:val="00EC5369"/>
    <w:pPr>
      <w:pBdr>
        <w:left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135">
    <w:name w:val="xl135"/>
    <w:basedOn w:val="a4"/>
    <w:rsid w:val="00EC536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2TimesNewRoman12132">
    <w:name w:val="Стиль заголовок 2 + Times New Roman 12 пт По ширине Слева:  132..."/>
    <w:basedOn w:val="2"/>
    <w:rsid w:val="00B60899"/>
    <w:pPr>
      <w:keepNext w:val="0"/>
      <w:tabs>
        <w:tab w:val="num" w:pos="1427"/>
      </w:tabs>
      <w:suppressAutoHyphens/>
      <w:spacing w:before="120" w:after="240"/>
      <w:ind w:left="709" w:right="641"/>
    </w:pPr>
    <w:rPr>
      <w:bCs/>
      <w:color w:val="000000"/>
      <w:spacing w:val="-6"/>
      <w:sz w:val="24"/>
      <w:lang w:eastAsia="ru-RU"/>
    </w:rPr>
  </w:style>
  <w:style w:type="paragraph" w:customStyle="1" w:styleId="15">
    <w:name w:val="А1_Основной"/>
    <w:basedOn w:val="a4"/>
    <w:link w:val="16"/>
    <w:qFormat/>
    <w:rsid w:val="00B60899"/>
    <w:pPr>
      <w:tabs>
        <w:tab w:val="left" w:pos="2968"/>
        <w:tab w:val="left" w:pos="10314"/>
      </w:tabs>
      <w:spacing w:line="360" w:lineRule="auto"/>
      <w:ind w:left="1021" w:firstLine="851"/>
      <w:jc w:val="both"/>
    </w:pPr>
    <w:rPr>
      <w:lang w:eastAsia="ru-RU"/>
    </w:rPr>
  </w:style>
  <w:style w:type="character" w:customStyle="1" w:styleId="16">
    <w:name w:val="А1_Основной Знак"/>
    <w:link w:val="15"/>
    <w:rsid w:val="00B60899"/>
    <w:rPr>
      <w:sz w:val="24"/>
      <w:szCs w:val="24"/>
      <w:lang w:eastAsia="ru-RU"/>
    </w:rPr>
  </w:style>
  <w:style w:type="paragraph" w:customStyle="1" w:styleId="220">
    <w:name w:val="Основной текст 22"/>
    <w:basedOn w:val="a4"/>
    <w:link w:val="BodyText20"/>
    <w:rsid w:val="00B60899"/>
    <w:pPr>
      <w:ind w:firstLine="720"/>
      <w:jc w:val="both"/>
    </w:pPr>
    <w:rPr>
      <w:szCs w:val="20"/>
      <w:lang w:eastAsia="ru-RU"/>
    </w:rPr>
  </w:style>
  <w:style w:type="character" w:customStyle="1" w:styleId="27">
    <w:name w:val="Основной текст Знак2"/>
    <w:aliases w:val="Основной текст Знак1 Знак,Основной текст Знак Знак1,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 Знак2 Знак Знак Зна"/>
    <w:uiPriority w:val="99"/>
    <w:rsid w:val="00B60899"/>
    <w:rPr>
      <w:rFonts w:ascii="Arial" w:hAnsi="Arial"/>
      <w:sz w:val="24"/>
      <w:szCs w:val="24"/>
      <w:lang w:val="ru-RU" w:eastAsia="ru-RU" w:bidi="ar-SA"/>
    </w:rPr>
  </w:style>
  <w:style w:type="character" w:customStyle="1" w:styleId="BodyText20">
    <w:name w:val="Body Text 2 Знак"/>
    <w:link w:val="220"/>
    <w:rsid w:val="00B60899"/>
    <w:rPr>
      <w:sz w:val="24"/>
      <w:lang w:eastAsia="ru-RU"/>
    </w:rPr>
  </w:style>
  <w:style w:type="paragraph" w:customStyle="1" w:styleId="2TimesNewRoman1215">
    <w:name w:val="Стиль заголовок 2 + Times New Roman 12 пт По ширине Слева:  15 ..."/>
    <w:basedOn w:val="2"/>
    <w:autoRedefine/>
    <w:rsid w:val="00915982"/>
    <w:pPr>
      <w:keepNext w:val="0"/>
      <w:tabs>
        <w:tab w:val="num" w:pos="1427"/>
      </w:tabs>
      <w:suppressAutoHyphens/>
      <w:spacing w:line="360" w:lineRule="auto"/>
      <w:ind w:left="1021" w:firstLine="709"/>
    </w:pPr>
    <w:rPr>
      <w:rFonts w:ascii="Arial" w:hAnsi="Arial" w:cs="Arial"/>
      <w:bCs/>
      <w:noProof/>
      <w:spacing w:val="-6"/>
      <w:sz w:val="24"/>
      <w:szCs w:val="24"/>
      <w:lang w:eastAsia="ru-RU"/>
    </w:rPr>
  </w:style>
  <w:style w:type="paragraph" w:customStyle="1" w:styleId="2TimesNewRoman12151">
    <w:name w:val="Стиль заголовок 2 + Times New Roman 12 пт По ширине Слева:  15 ...1"/>
    <w:basedOn w:val="2"/>
    <w:rsid w:val="00915982"/>
    <w:pPr>
      <w:keepNext w:val="0"/>
      <w:tabs>
        <w:tab w:val="num" w:pos="1427"/>
      </w:tabs>
      <w:suppressAutoHyphens/>
      <w:spacing w:before="480" w:after="240" w:line="216" w:lineRule="auto"/>
      <w:ind w:left="709" w:right="641"/>
    </w:pPr>
    <w:rPr>
      <w:bCs/>
      <w:color w:val="000000"/>
      <w:spacing w:val="-6"/>
      <w:sz w:val="24"/>
      <w:lang w:eastAsia="ru-RU"/>
    </w:rPr>
  </w:style>
  <w:style w:type="paragraph" w:customStyle="1" w:styleId="afff2">
    <w:name w:val="КГТП Обычный текст с отступом"/>
    <w:basedOn w:val="a4"/>
    <w:link w:val="afff3"/>
    <w:rsid w:val="00043AA2"/>
    <w:pPr>
      <w:spacing w:before="220" w:line="360" w:lineRule="auto"/>
      <w:ind w:firstLine="720"/>
      <w:jc w:val="both"/>
    </w:pPr>
    <w:rPr>
      <w:rFonts w:ascii="Arial" w:hAnsi="Arial"/>
      <w:sz w:val="22"/>
    </w:rPr>
  </w:style>
  <w:style w:type="character" w:customStyle="1" w:styleId="afff3">
    <w:name w:val="КГТП Обычный текст с отступом Знак"/>
    <w:link w:val="afff2"/>
    <w:rsid w:val="00043AA2"/>
    <w:rPr>
      <w:rFonts w:ascii="Arial" w:hAnsi="Arial"/>
      <w:sz w:val="22"/>
      <w:szCs w:val="24"/>
    </w:rPr>
  </w:style>
  <w:style w:type="paragraph" w:customStyle="1" w:styleId="a3">
    <w:name w:val="КГТП Список маркированный"/>
    <w:basedOn w:val="a4"/>
    <w:link w:val="afff4"/>
    <w:qFormat/>
    <w:rsid w:val="00043AA2"/>
    <w:pPr>
      <w:numPr>
        <w:numId w:val="2"/>
      </w:numPr>
      <w:spacing w:line="360" w:lineRule="auto"/>
      <w:jc w:val="both"/>
    </w:pPr>
    <w:rPr>
      <w:rFonts w:ascii="Arial" w:hAnsi="Arial"/>
      <w:noProof/>
      <w:sz w:val="22"/>
      <w:szCs w:val="22"/>
    </w:rPr>
  </w:style>
  <w:style w:type="character" w:customStyle="1" w:styleId="afff4">
    <w:name w:val="КГТП Список маркированный Знак"/>
    <w:link w:val="a3"/>
    <w:rsid w:val="00043AA2"/>
    <w:rPr>
      <w:rFonts w:ascii="Arial" w:hAnsi="Arial"/>
      <w:noProof/>
      <w:sz w:val="22"/>
      <w:szCs w:val="22"/>
    </w:rPr>
  </w:style>
  <w:style w:type="paragraph" w:customStyle="1" w:styleId="200">
    <w:name w:val="Стиль Заголовок 2 + Перед:  0 пт После:  0 пт Междустр.интервал: ..."/>
    <w:basedOn w:val="2"/>
    <w:autoRedefine/>
    <w:rsid w:val="00043AA2"/>
    <w:pPr>
      <w:numPr>
        <w:ilvl w:val="1"/>
        <w:numId w:val="2"/>
      </w:numPr>
      <w:tabs>
        <w:tab w:val="num" w:pos="576"/>
      </w:tabs>
      <w:spacing w:after="240" w:line="360" w:lineRule="auto"/>
      <w:ind w:left="576" w:hanging="576"/>
      <w:jc w:val="left"/>
    </w:pPr>
    <w:rPr>
      <w:b w:val="0"/>
      <w:sz w:val="24"/>
      <w:lang w:eastAsia="ru-RU"/>
    </w:rPr>
  </w:style>
  <w:style w:type="paragraph" w:customStyle="1" w:styleId="17">
    <w:name w:val="1"/>
    <w:basedOn w:val="a4"/>
    <w:rsid w:val="00B1029F"/>
    <w:pPr>
      <w:snapToGrid w:val="0"/>
      <w:ind w:left="360" w:hanging="360"/>
    </w:pPr>
    <w:rPr>
      <w:rFonts w:eastAsia="Arial Unicode MS"/>
      <w:sz w:val="20"/>
      <w:szCs w:val="20"/>
      <w:lang w:eastAsia="ru-RU"/>
    </w:rPr>
  </w:style>
  <w:style w:type="paragraph" w:customStyle="1" w:styleId="afff5">
    <w:name w:val="МаркированныйСписок"/>
    <w:basedOn w:val="a4"/>
    <w:rsid w:val="00B1029F"/>
    <w:pPr>
      <w:tabs>
        <w:tab w:val="num" w:pos="709"/>
      </w:tabs>
      <w:spacing w:after="120"/>
      <w:ind w:left="709" w:hanging="283"/>
      <w:jc w:val="both"/>
    </w:pPr>
    <w:rPr>
      <w:sz w:val="26"/>
      <w:szCs w:val="20"/>
      <w:lang w:eastAsia="ru-RU"/>
    </w:rPr>
  </w:style>
  <w:style w:type="paragraph" w:styleId="afff6">
    <w:name w:val="Plain Text"/>
    <w:aliases w:val="Plain Text Char Знак Знак,Plain Text Char Знак,Текст Dos,Знак Знак Знак Знак Знак Знак Знак Знак,Знак Знак Знак Знак Знак Знак Знак Знак1,Знак Знак Знак Знак Знак Знак Знак Знак2 Знак Знак Знак Знак"/>
    <w:basedOn w:val="a4"/>
    <w:link w:val="afff7"/>
    <w:rsid w:val="00B1029F"/>
    <w:rPr>
      <w:rFonts w:ascii="Courier New" w:hAnsi="Courier New"/>
      <w:sz w:val="20"/>
      <w:szCs w:val="20"/>
      <w:lang w:eastAsia="ru-RU"/>
    </w:rPr>
  </w:style>
  <w:style w:type="character" w:customStyle="1" w:styleId="afff7">
    <w:name w:val="Текст Знак"/>
    <w:aliases w:val="Plain Text Char Знак Знак Знак,Plain Text Char Знак Знак1,Текст Dos Знак,Знак Знак Знак Знак Знак Знак Знак Знак Знак,Знак Знак Знак Знак Знак Знак Знак Знак1 Знак,Знак Знак Знак Знак Знак Знак Знак Знак2 Знак Знак Знак Знак Знак"/>
    <w:basedOn w:val="a5"/>
    <w:link w:val="afff6"/>
    <w:rsid w:val="00B1029F"/>
    <w:rPr>
      <w:rFonts w:ascii="Courier New" w:hAnsi="Courier New"/>
      <w:lang w:eastAsia="ru-RU"/>
    </w:rPr>
  </w:style>
  <w:style w:type="paragraph" w:customStyle="1" w:styleId="1">
    <w:name w:val="А1_Перечень"/>
    <w:basedOn w:val="a4"/>
    <w:link w:val="18"/>
    <w:qFormat/>
    <w:rsid w:val="00B1029F"/>
    <w:pPr>
      <w:numPr>
        <w:numId w:val="3"/>
      </w:numPr>
      <w:tabs>
        <w:tab w:val="left" w:pos="851"/>
      </w:tabs>
      <w:spacing w:line="360" w:lineRule="auto"/>
      <w:jc w:val="both"/>
    </w:pPr>
    <w:rPr>
      <w:lang w:eastAsia="ru-RU"/>
    </w:rPr>
  </w:style>
  <w:style w:type="character" w:customStyle="1" w:styleId="18">
    <w:name w:val="А1_Перечень Знак"/>
    <w:link w:val="1"/>
    <w:rsid w:val="00B1029F"/>
    <w:rPr>
      <w:sz w:val="24"/>
      <w:szCs w:val="24"/>
      <w:lang w:eastAsia="ru-RU"/>
    </w:rPr>
  </w:style>
  <w:style w:type="paragraph" w:styleId="35">
    <w:name w:val="Body Text Indent 3"/>
    <w:basedOn w:val="a4"/>
    <w:link w:val="36"/>
    <w:uiPriority w:val="99"/>
    <w:semiHidden/>
    <w:unhideWhenUsed/>
    <w:rsid w:val="00B1029F"/>
    <w:pPr>
      <w:spacing w:after="120"/>
      <w:ind w:left="283"/>
    </w:pPr>
    <w:rPr>
      <w:sz w:val="16"/>
      <w:szCs w:val="16"/>
    </w:rPr>
  </w:style>
  <w:style w:type="character" w:customStyle="1" w:styleId="36">
    <w:name w:val="Основной текст с отступом 3 Знак"/>
    <w:basedOn w:val="a5"/>
    <w:link w:val="35"/>
    <w:uiPriority w:val="99"/>
    <w:semiHidden/>
    <w:rsid w:val="00B1029F"/>
    <w:rPr>
      <w:sz w:val="16"/>
      <w:szCs w:val="16"/>
    </w:rPr>
  </w:style>
  <w:style w:type="paragraph" w:styleId="afff8">
    <w:name w:val="List Bullet"/>
    <w:aliases w:val="EIA Bullet 1,Nienie a?e.,Маркированный список Знак1,Маркированный список Знак Знак,Ñïèñîê áþë."/>
    <w:basedOn w:val="afff9"/>
    <w:link w:val="afffa"/>
    <w:autoRedefine/>
    <w:rsid w:val="00B1029F"/>
    <w:pPr>
      <w:tabs>
        <w:tab w:val="left" w:pos="567"/>
        <w:tab w:val="left" w:pos="2127"/>
        <w:tab w:val="num" w:pos="2160"/>
        <w:tab w:val="left" w:pos="7938"/>
      </w:tabs>
      <w:spacing w:line="360" w:lineRule="auto"/>
      <w:ind w:left="2160" w:hanging="360"/>
      <w:contextualSpacing w:val="0"/>
      <w:jc w:val="both"/>
    </w:pPr>
    <w:rPr>
      <w:rFonts w:ascii="Arial" w:hAnsi="Arial"/>
      <w:szCs w:val="20"/>
      <w:lang w:eastAsia="ru-RU"/>
    </w:rPr>
  </w:style>
  <w:style w:type="character" w:customStyle="1" w:styleId="afffa">
    <w:name w:val="Маркированный список Знак"/>
    <w:aliases w:val="EIA Bullet 1 Знак,Nienie a?e. Знак,Маркированный список Знак1 Знак,Маркированный список Знак Знак Знак,Ñïèñîê áþë. Знак"/>
    <w:link w:val="afff8"/>
    <w:rsid w:val="00B1029F"/>
    <w:rPr>
      <w:rFonts w:ascii="Arial" w:hAnsi="Arial"/>
      <w:sz w:val="24"/>
      <w:lang w:eastAsia="ru-RU"/>
    </w:rPr>
  </w:style>
  <w:style w:type="paragraph" w:customStyle="1" w:styleId="a1">
    <w:name w:val="Основной список"/>
    <w:basedOn w:val="21"/>
    <w:autoRedefine/>
    <w:rsid w:val="00B1029F"/>
    <w:pPr>
      <w:numPr>
        <w:numId w:val="4"/>
      </w:numPr>
      <w:tabs>
        <w:tab w:val="clear" w:pos="5606"/>
        <w:tab w:val="num" w:pos="360"/>
        <w:tab w:val="left" w:pos="1080"/>
        <w:tab w:val="num" w:pos="1560"/>
        <w:tab w:val="left" w:pos="1843"/>
      </w:tabs>
      <w:spacing w:after="0" w:line="360" w:lineRule="auto"/>
      <w:ind w:left="0" w:firstLine="709"/>
      <w:jc w:val="both"/>
    </w:pPr>
    <w:rPr>
      <w:rFonts w:ascii="Arial" w:hAnsi="Arial" w:cs="Arial"/>
      <w:lang w:eastAsia="ru-RU"/>
    </w:rPr>
  </w:style>
  <w:style w:type="paragraph" w:styleId="afff9">
    <w:name w:val="List"/>
    <w:basedOn w:val="a4"/>
    <w:uiPriority w:val="99"/>
    <w:semiHidden/>
    <w:unhideWhenUsed/>
    <w:rsid w:val="00B1029F"/>
    <w:pPr>
      <w:ind w:left="283" w:hanging="283"/>
      <w:contextualSpacing/>
    </w:pPr>
  </w:style>
  <w:style w:type="paragraph" w:customStyle="1" w:styleId="NormalbulletArial">
    <w:name w:val="Стиль Normal bullet + Arial"/>
    <w:basedOn w:val="a4"/>
    <w:rsid w:val="000430E0"/>
    <w:pPr>
      <w:tabs>
        <w:tab w:val="num" w:pos="360"/>
        <w:tab w:val="left" w:pos="2268"/>
      </w:tabs>
      <w:suppressAutoHyphens/>
      <w:spacing w:line="360" w:lineRule="auto"/>
      <w:ind w:left="2268" w:hanging="425"/>
      <w:jc w:val="both"/>
    </w:pPr>
    <w:rPr>
      <w:rFonts w:ascii="Arial" w:hAnsi="Arial"/>
      <w:snapToGrid w:val="0"/>
      <w:szCs w:val="20"/>
      <w:lang w:eastAsia="ru-RU"/>
    </w:rPr>
  </w:style>
  <w:style w:type="paragraph" w:customStyle="1" w:styleId="Caption1">
    <w:name w:val="Caption1"/>
    <w:basedOn w:val="a4"/>
    <w:uiPriority w:val="99"/>
    <w:rsid w:val="00AB7F84"/>
    <w:pPr>
      <w:widowControl w:val="0"/>
      <w:suppressAutoHyphens/>
      <w:spacing w:before="240" w:after="60"/>
      <w:jc w:val="center"/>
    </w:pPr>
    <w:rPr>
      <w:rFonts w:ascii="Arial" w:hAnsi="Arial"/>
      <w:b/>
      <w:kern w:val="28"/>
      <w:sz w:val="32"/>
      <w:szCs w:val="20"/>
      <w:lang w:eastAsia="ru-RU"/>
    </w:rPr>
  </w:style>
  <w:style w:type="character" w:customStyle="1" w:styleId="19">
    <w:name w:val="Основной текст Знак1"/>
    <w:basedOn w:val="a5"/>
    <w:uiPriority w:val="99"/>
    <w:semiHidden/>
    <w:rsid w:val="000B0064"/>
    <w:rPr>
      <w:rFonts w:ascii="Times New Roman" w:eastAsia="Times New Roman" w:hAnsi="Times New Roman" w:cs="Times New Roman"/>
      <w:sz w:val="24"/>
      <w:szCs w:val="24"/>
    </w:rPr>
  </w:style>
  <w:style w:type="character" w:customStyle="1" w:styleId="article1">
    <w:name w:val="article1"/>
    <w:rsid w:val="00B304E2"/>
    <w:rPr>
      <w:color w:val="333333"/>
      <w:sz w:val="21"/>
      <w:szCs w:val="21"/>
    </w:rPr>
  </w:style>
  <w:style w:type="paragraph" w:styleId="afffb">
    <w:name w:val="Normal (Web)"/>
    <w:aliases w:val="Обычный (Web),Обычный (Web) + полужирный,Слева:  0,3 см,Первая строка:  0,9...,Обычный (веб) Знак,Обычный (Web) Знак,Обычный (Web) + полужирный Знак,Слева:  0 Знак,3 см Знак,Первая строка:  0 Знак,9... Знак,Обычный (Web)1,Заг_табл"/>
    <w:basedOn w:val="a4"/>
    <w:link w:val="1a"/>
    <w:unhideWhenUsed/>
    <w:qFormat/>
    <w:rsid w:val="001A4C83"/>
    <w:pPr>
      <w:spacing w:before="100" w:beforeAutospacing="1" w:after="100" w:afterAutospacing="1"/>
    </w:pPr>
    <w:rPr>
      <w:rFonts w:eastAsiaTheme="minorEastAsia"/>
      <w:lang w:eastAsia="ru-RU"/>
    </w:rPr>
  </w:style>
  <w:style w:type="character" w:customStyle="1" w:styleId="1a">
    <w:name w:val="Обычный (веб) Знак1"/>
    <w:aliases w:val="Обычный (Web) Знак1,Обычный (Web) + полужирный Знак1,Слева:  0 Знак1,3 см Знак1,Первая строка:  0 Знак1,9... Знак1,Обычный (веб) Знак Знак,Обычный (Web) Знак Знак,Обычный (Web) + полужирный Знак Знак,Слева:  0 Знак Знак,Заг_табл Знак"/>
    <w:link w:val="afffb"/>
    <w:locked/>
    <w:rsid w:val="001A4C83"/>
    <w:rPr>
      <w:rFonts w:eastAsiaTheme="minorEastAsia"/>
      <w:sz w:val="24"/>
      <w:szCs w:val="24"/>
      <w:lang w:eastAsia="ru-RU"/>
    </w:rPr>
  </w:style>
  <w:style w:type="paragraph" w:customStyle="1" w:styleId="IG">
    <w:name w:val="Обычный_IG"/>
    <w:basedOn w:val="a4"/>
    <w:link w:val="IG0"/>
    <w:rsid w:val="00DA19DA"/>
    <w:pPr>
      <w:spacing w:line="360" w:lineRule="auto"/>
      <w:ind w:firstLine="709"/>
      <w:jc w:val="both"/>
    </w:pPr>
    <w:rPr>
      <w:sz w:val="28"/>
      <w:szCs w:val="28"/>
      <w:lang w:eastAsia="ru-RU"/>
    </w:rPr>
  </w:style>
  <w:style w:type="character" w:customStyle="1" w:styleId="IG0">
    <w:name w:val="Обычный_IG Знак"/>
    <w:link w:val="IG"/>
    <w:locked/>
    <w:rsid w:val="00DA19DA"/>
    <w:rPr>
      <w:sz w:val="28"/>
      <w:szCs w:val="28"/>
      <w:lang w:eastAsia="ru-RU"/>
    </w:rPr>
  </w:style>
  <w:style w:type="paragraph" w:customStyle="1" w:styleId="a">
    <w:name w:val="Заг"/>
    <w:basedOn w:val="10"/>
    <w:rsid w:val="00EB3E54"/>
    <w:pPr>
      <w:keepNext/>
      <w:keepLines/>
      <w:widowControl/>
      <w:numPr>
        <w:numId w:val="5"/>
      </w:numPr>
      <w:tabs>
        <w:tab w:val="clear" w:pos="0"/>
        <w:tab w:val="clear" w:pos="600"/>
        <w:tab w:val="left" w:pos="1276"/>
      </w:tabs>
      <w:suppressAutoHyphens/>
      <w:jc w:val="both"/>
    </w:pPr>
    <w:rPr>
      <w:rFonts w:cs="Times New Roman"/>
      <w:bCs/>
      <w:caps/>
      <w:snapToGrid/>
      <w:spacing w:val="4"/>
      <w:sz w:val="28"/>
      <w:szCs w:val="28"/>
    </w:rPr>
  </w:style>
  <w:style w:type="paragraph" w:customStyle="1" w:styleId="a2">
    <w:name w:val="Список нумерованный"/>
    <w:basedOn w:val="a4"/>
    <w:rsid w:val="00EB3E54"/>
    <w:pPr>
      <w:numPr>
        <w:numId w:val="6"/>
      </w:numPr>
    </w:pPr>
    <w:rPr>
      <w:lang w:eastAsia="ru-RU"/>
    </w:rPr>
  </w:style>
  <w:style w:type="paragraph" w:customStyle="1" w:styleId="a0">
    <w:name w:val="Маркированый список"/>
    <w:basedOn w:val="a4"/>
    <w:link w:val="afffc"/>
    <w:rsid w:val="00700663"/>
    <w:pPr>
      <w:keepLines/>
      <w:numPr>
        <w:numId w:val="9"/>
      </w:numPr>
      <w:tabs>
        <w:tab w:val="left" w:pos="993"/>
      </w:tabs>
      <w:contextualSpacing/>
      <w:jc w:val="both"/>
    </w:pPr>
    <w:rPr>
      <w:szCs w:val="20"/>
    </w:rPr>
  </w:style>
  <w:style w:type="character" w:customStyle="1" w:styleId="afffc">
    <w:name w:val="Маркированый список Знак"/>
    <w:link w:val="a0"/>
    <w:rsid w:val="00700663"/>
    <w:rPr>
      <w:sz w:val="24"/>
    </w:rPr>
  </w:style>
  <w:style w:type="paragraph" w:customStyle="1" w:styleId="afffd">
    <w:name w:val="Основной текст с отступом_В"/>
    <w:basedOn w:val="a4"/>
    <w:qFormat/>
    <w:rsid w:val="00700663"/>
    <w:pPr>
      <w:keepLines/>
      <w:spacing w:before="60" w:after="60"/>
      <w:ind w:firstLine="709"/>
      <w:jc w:val="both"/>
    </w:pPr>
    <w:rPr>
      <w:rFonts w:eastAsia="Calibri"/>
    </w:rPr>
  </w:style>
  <w:style w:type="paragraph" w:customStyle="1" w:styleId="afffe">
    <w:name w:val="Чертежный"/>
    <w:rsid w:val="00314086"/>
    <w:pPr>
      <w:jc w:val="both"/>
    </w:pPr>
    <w:rPr>
      <w:rFonts w:ascii="ISOCPEUR" w:hAnsi="ISOCPEUR"/>
      <w:i/>
      <w:sz w:val="28"/>
      <w:lang w:val="uk-UA" w:eastAsia="ru-RU"/>
    </w:rPr>
  </w:style>
  <w:style w:type="paragraph" w:customStyle="1" w:styleId="-33">
    <w:name w:val="-3"/>
    <w:basedOn w:val="a4"/>
    <w:rsid w:val="00D36347"/>
    <w:pPr>
      <w:tabs>
        <w:tab w:val="num" w:pos="2160"/>
      </w:tabs>
      <w:spacing w:before="60"/>
      <w:ind w:firstLine="709"/>
    </w:pPr>
    <w:rPr>
      <w:lang w:eastAsia="ru-RU"/>
    </w:rPr>
  </w:style>
</w:styles>
</file>

<file path=word/webSettings.xml><?xml version="1.0" encoding="utf-8"?>
<w:webSettings xmlns:r="http://schemas.openxmlformats.org/officeDocument/2006/relationships" xmlns:w="http://schemas.openxmlformats.org/wordprocessingml/2006/main">
  <w:divs>
    <w:div w:id="69162085">
      <w:bodyDiv w:val="1"/>
      <w:marLeft w:val="0"/>
      <w:marRight w:val="0"/>
      <w:marTop w:val="0"/>
      <w:marBottom w:val="0"/>
      <w:divBdr>
        <w:top w:val="none" w:sz="0" w:space="0" w:color="auto"/>
        <w:left w:val="none" w:sz="0" w:space="0" w:color="auto"/>
        <w:bottom w:val="none" w:sz="0" w:space="0" w:color="auto"/>
        <w:right w:val="none" w:sz="0" w:space="0" w:color="auto"/>
      </w:divBdr>
    </w:div>
    <w:div w:id="257645170">
      <w:bodyDiv w:val="1"/>
      <w:marLeft w:val="0"/>
      <w:marRight w:val="0"/>
      <w:marTop w:val="0"/>
      <w:marBottom w:val="0"/>
      <w:divBdr>
        <w:top w:val="none" w:sz="0" w:space="0" w:color="auto"/>
        <w:left w:val="none" w:sz="0" w:space="0" w:color="auto"/>
        <w:bottom w:val="none" w:sz="0" w:space="0" w:color="auto"/>
        <w:right w:val="none" w:sz="0" w:space="0" w:color="auto"/>
      </w:divBdr>
    </w:div>
    <w:div w:id="274294705">
      <w:bodyDiv w:val="1"/>
      <w:marLeft w:val="0"/>
      <w:marRight w:val="0"/>
      <w:marTop w:val="0"/>
      <w:marBottom w:val="0"/>
      <w:divBdr>
        <w:top w:val="none" w:sz="0" w:space="0" w:color="auto"/>
        <w:left w:val="none" w:sz="0" w:space="0" w:color="auto"/>
        <w:bottom w:val="none" w:sz="0" w:space="0" w:color="auto"/>
        <w:right w:val="none" w:sz="0" w:space="0" w:color="auto"/>
      </w:divBdr>
    </w:div>
    <w:div w:id="287976473">
      <w:bodyDiv w:val="1"/>
      <w:marLeft w:val="0"/>
      <w:marRight w:val="0"/>
      <w:marTop w:val="0"/>
      <w:marBottom w:val="0"/>
      <w:divBdr>
        <w:top w:val="none" w:sz="0" w:space="0" w:color="auto"/>
        <w:left w:val="none" w:sz="0" w:space="0" w:color="auto"/>
        <w:bottom w:val="none" w:sz="0" w:space="0" w:color="auto"/>
        <w:right w:val="none" w:sz="0" w:space="0" w:color="auto"/>
      </w:divBdr>
    </w:div>
    <w:div w:id="299118634">
      <w:bodyDiv w:val="1"/>
      <w:marLeft w:val="0"/>
      <w:marRight w:val="0"/>
      <w:marTop w:val="0"/>
      <w:marBottom w:val="0"/>
      <w:divBdr>
        <w:top w:val="none" w:sz="0" w:space="0" w:color="auto"/>
        <w:left w:val="none" w:sz="0" w:space="0" w:color="auto"/>
        <w:bottom w:val="none" w:sz="0" w:space="0" w:color="auto"/>
        <w:right w:val="none" w:sz="0" w:space="0" w:color="auto"/>
      </w:divBdr>
    </w:div>
    <w:div w:id="425350486">
      <w:bodyDiv w:val="1"/>
      <w:marLeft w:val="0"/>
      <w:marRight w:val="0"/>
      <w:marTop w:val="0"/>
      <w:marBottom w:val="0"/>
      <w:divBdr>
        <w:top w:val="none" w:sz="0" w:space="0" w:color="auto"/>
        <w:left w:val="none" w:sz="0" w:space="0" w:color="auto"/>
        <w:bottom w:val="none" w:sz="0" w:space="0" w:color="auto"/>
        <w:right w:val="none" w:sz="0" w:space="0" w:color="auto"/>
      </w:divBdr>
    </w:div>
    <w:div w:id="485321573">
      <w:bodyDiv w:val="1"/>
      <w:marLeft w:val="0"/>
      <w:marRight w:val="0"/>
      <w:marTop w:val="0"/>
      <w:marBottom w:val="0"/>
      <w:divBdr>
        <w:top w:val="none" w:sz="0" w:space="0" w:color="auto"/>
        <w:left w:val="none" w:sz="0" w:space="0" w:color="auto"/>
        <w:bottom w:val="none" w:sz="0" w:space="0" w:color="auto"/>
        <w:right w:val="none" w:sz="0" w:space="0" w:color="auto"/>
      </w:divBdr>
    </w:div>
    <w:div w:id="518273010">
      <w:bodyDiv w:val="1"/>
      <w:marLeft w:val="0"/>
      <w:marRight w:val="0"/>
      <w:marTop w:val="0"/>
      <w:marBottom w:val="0"/>
      <w:divBdr>
        <w:top w:val="none" w:sz="0" w:space="0" w:color="auto"/>
        <w:left w:val="none" w:sz="0" w:space="0" w:color="auto"/>
        <w:bottom w:val="none" w:sz="0" w:space="0" w:color="auto"/>
        <w:right w:val="none" w:sz="0" w:space="0" w:color="auto"/>
      </w:divBdr>
    </w:div>
    <w:div w:id="529535608">
      <w:bodyDiv w:val="1"/>
      <w:marLeft w:val="0"/>
      <w:marRight w:val="0"/>
      <w:marTop w:val="0"/>
      <w:marBottom w:val="0"/>
      <w:divBdr>
        <w:top w:val="none" w:sz="0" w:space="0" w:color="auto"/>
        <w:left w:val="none" w:sz="0" w:space="0" w:color="auto"/>
        <w:bottom w:val="none" w:sz="0" w:space="0" w:color="auto"/>
        <w:right w:val="none" w:sz="0" w:space="0" w:color="auto"/>
      </w:divBdr>
    </w:div>
    <w:div w:id="540900201">
      <w:bodyDiv w:val="1"/>
      <w:marLeft w:val="0"/>
      <w:marRight w:val="0"/>
      <w:marTop w:val="0"/>
      <w:marBottom w:val="0"/>
      <w:divBdr>
        <w:top w:val="none" w:sz="0" w:space="0" w:color="auto"/>
        <w:left w:val="none" w:sz="0" w:space="0" w:color="auto"/>
        <w:bottom w:val="none" w:sz="0" w:space="0" w:color="auto"/>
        <w:right w:val="none" w:sz="0" w:space="0" w:color="auto"/>
      </w:divBdr>
    </w:div>
    <w:div w:id="564336360">
      <w:bodyDiv w:val="1"/>
      <w:marLeft w:val="0"/>
      <w:marRight w:val="0"/>
      <w:marTop w:val="0"/>
      <w:marBottom w:val="0"/>
      <w:divBdr>
        <w:top w:val="none" w:sz="0" w:space="0" w:color="auto"/>
        <w:left w:val="none" w:sz="0" w:space="0" w:color="auto"/>
        <w:bottom w:val="none" w:sz="0" w:space="0" w:color="auto"/>
        <w:right w:val="none" w:sz="0" w:space="0" w:color="auto"/>
      </w:divBdr>
    </w:div>
    <w:div w:id="617565409">
      <w:bodyDiv w:val="1"/>
      <w:marLeft w:val="0"/>
      <w:marRight w:val="0"/>
      <w:marTop w:val="0"/>
      <w:marBottom w:val="0"/>
      <w:divBdr>
        <w:top w:val="none" w:sz="0" w:space="0" w:color="auto"/>
        <w:left w:val="none" w:sz="0" w:space="0" w:color="auto"/>
        <w:bottom w:val="none" w:sz="0" w:space="0" w:color="auto"/>
        <w:right w:val="none" w:sz="0" w:space="0" w:color="auto"/>
      </w:divBdr>
    </w:div>
    <w:div w:id="647442040">
      <w:bodyDiv w:val="1"/>
      <w:marLeft w:val="0"/>
      <w:marRight w:val="0"/>
      <w:marTop w:val="0"/>
      <w:marBottom w:val="0"/>
      <w:divBdr>
        <w:top w:val="none" w:sz="0" w:space="0" w:color="auto"/>
        <w:left w:val="none" w:sz="0" w:space="0" w:color="auto"/>
        <w:bottom w:val="none" w:sz="0" w:space="0" w:color="auto"/>
        <w:right w:val="none" w:sz="0" w:space="0" w:color="auto"/>
      </w:divBdr>
    </w:div>
    <w:div w:id="667563611">
      <w:bodyDiv w:val="1"/>
      <w:marLeft w:val="0"/>
      <w:marRight w:val="0"/>
      <w:marTop w:val="0"/>
      <w:marBottom w:val="0"/>
      <w:divBdr>
        <w:top w:val="none" w:sz="0" w:space="0" w:color="auto"/>
        <w:left w:val="none" w:sz="0" w:space="0" w:color="auto"/>
        <w:bottom w:val="none" w:sz="0" w:space="0" w:color="auto"/>
        <w:right w:val="none" w:sz="0" w:space="0" w:color="auto"/>
      </w:divBdr>
    </w:div>
    <w:div w:id="678580845">
      <w:bodyDiv w:val="1"/>
      <w:marLeft w:val="0"/>
      <w:marRight w:val="0"/>
      <w:marTop w:val="0"/>
      <w:marBottom w:val="0"/>
      <w:divBdr>
        <w:top w:val="none" w:sz="0" w:space="0" w:color="auto"/>
        <w:left w:val="none" w:sz="0" w:space="0" w:color="auto"/>
        <w:bottom w:val="none" w:sz="0" w:space="0" w:color="auto"/>
        <w:right w:val="none" w:sz="0" w:space="0" w:color="auto"/>
      </w:divBdr>
    </w:div>
    <w:div w:id="709456372">
      <w:bodyDiv w:val="1"/>
      <w:marLeft w:val="0"/>
      <w:marRight w:val="0"/>
      <w:marTop w:val="0"/>
      <w:marBottom w:val="0"/>
      <w:divBdr>
        <w:top w:val="none" w:sz="0" w:space="0" w:color="auto"/>
        <w:left w:val="none" w:sz="0" w:space="0" w:color="auto"/>
        <w:bottom w:val="none" w:sz="0" w:space="0" w:color="auto"/>
        <w:right w:val="none" w:sz="0" w:space="0" w:color="auto"/>
      </w:divBdr>
    </w:div>
    <w:div w:id="744381718">
      <w:bodyDiv w:val="1"/>
      <w:marLeft w:val="0"/>
      <w:marRight w:val="0"/>
      <w:marTop w:val="0"/>
      <w:marBottom w:val="0"/>
      <w:divBdr>
        <w:top w:val="none" w:sz="0" w:space="0" w:color="auto"/>
        <w:left w:val="none" w:sz="0" w:space="0" w:color="auto"/>
        <w:bottom w:val="none" w:sz="0" w:space="0" w:color="auto"/>
        <w:right w:val="none" w:sz="0" w:space="0" w:color="auto"/>
      </w:divBdr>
    </w:div>
    <w:div w:id="822235229">
      <w:bodyDiv w:val="1"/>
      <w:marLeft w:val="0"/>
      <w:marRight w:val="0"/>
      <w:marTop w:val="0"/>
      <w:marBottom w:val="0"/>
      <w:divBdr>
        <w:top w:val="none" w:sz="0" w:space="0" w:color="auto"/>
        <w:left w:val="none" w:sz="0" w:space="0" w:color="auto"/>
        <w:bottom w:val="none" w:sz="0" w:space="0" w:color="auto"/>
        <w:right w:val="none" w:sz="0" w:space="0" w:color="auto"/>
      </w:divBdr>
    </w:div>
    <w:div w:id="826827031">
      <w:bodyDiv w:val="1"/>
      <w:marLeft w:val="0"/>
      <w:marRight w:val="0"/>
      <w:marTop w:val="0"/>
      <w:marBottom w:val="0"/>
      <w:divBdr>
        <w:top w:val="none" w:sz="0" w:space="0" w:color="auto"/>
        <w:left w:val="none" w:sz="0" w:space="0" w:color="auto"/>
        <w:bottom w:val="none" w:sz="0" w:space="0" w:color="auto"/>
        <w:right w:val="none" w:sz="0" w:space="0" w:color="auto"/>
      </w:divBdr>
    </w:div>
    <w:div w:id="875655888">
      <w:bodyDiv w:val="1"/>
      <w:marLeft w:val="0"/>
      <w:marRight w:val="0"/>
      <w:marTop w:val="0"/>
      <w:marBottom w:val="0"/>
      <w:divBdr>
        <w:top w:val="none" w:sz="0" w:space="0" w:color="auto"/>
        <w:left w:val="none" w:sz="0" w:space="0" w:color="auto"/>
        <w:bottom w:val="none" w:sz="0" w:space="0" w:color="auto"/>
        <w:right w:val="none" w:sz="0" w:space="0" w:color="auto"/>
      </w:divBdr>
    </w:div>
    <w:div w:id="915212308">
      <w:bodyDiv w:val="1"/>
      <w:marLeft w:val="0"/>
      <w:marRight w:val="0"/>
      <w:marTop w:val="0"/>
      <w:marBottom w:val="0"/>
      <w:divBdr>
        <w:top w:val="none" w:sz="0" w:space="0" w:color="auto"/>
        <w:left w:val="none" w:sz="0" w:space="0" w:color="auto"/>
        <w:bottom w:val="none" w:sz="0" w:space="0" w:color="auto"/>
        <w:right w:val="none" w:sz="0" w:space="0" w:color="auto"/>
      </w:divBdr>
    </w:div>
    <w:div w:id="1032918213">
      <w:bodyDiv w:val="1"/>
      <w:marLeft w:val="0"/>
      <w:marRight w:val="0"/>
      <w:marTop w:val="0"/>
      <w:marBottom w:val="0"/>
      <w:divBdr>
        <w:top w:val="none" w:sz="0" w:space="0" w:color="auto"/>
        <w:left w:val="none" w:sz="0" w:space="0" w:color="auto"/>
        <w:bottom w:val="none" w:sz="0" w:space="0" w:color="auto"/>
        <w:right w:val="none" w:sz="0" w:space="0" w:color="auto"/>
      </w:divBdr>
    </w:div>
    <w:div w:id="1108159725">
      <w:bodyDiv w:val="1"/>
      <w:marLeft w:val="0"/>
      <w:marRight w:val="0"/>
      <w:marTop w:val="0"/>
      <w:marBottom w:val="0"/>
      <w:divBdr>
        <w:top w:val="none" w:sz="0" w:space="0" w:color="auto"/>
        <w:left w:val="none" w:sz="0" w:space="0" w:color="auto"/>
        <w:bottom w:val="none" w:sz="0" w:space="0" w:color="auto"/>
        <w:right w:val="none" w:sz="0" w:space="0" w:color="auto"/>
      </w:divBdr>
    </w:div>
    <w:div w:id="1110315631">
      <w:bodyDiv w:val="1"/>
      <w:marLeft w:val="0"/>
      <w:marRight w:val="0"/>
      <w:marTop w:val="0"/>
      <w:marBottom w:val="0"/>
      <w:divBdr>
        <w:top w:val="none" w:sz="0" w:space="0" w:color="auto"/>
        <w:left w:val="none" w:sz="0" w:space="0" w:color="auto"/>
        <w:bottom w:val="none" w:sz="0" w:space="0" w:color="auto"/>
        <w:right w:val="none" w:sz="0" w:space="0" w:color="auto"/>
      </w:divBdr>
    </w:div>
    <w:div w:id="1220049038">
      <w:bodyDiv w:val="1"/>
      <w:marLeft w:val="0"/>
      <w:marRight w:val="0"/>
      <w:marTop w:val="0"/>
      <w:marBottom w:val="0"/>
      <w:divBdr>
        <w:top w:val="none" w:sz="0" w:space="0" w:color="auto"/>
        <w:left w:val="none" w:sz="0" w:space="0" w:color="auto"/>
        <w:bottom w:val="none" w:sz="0" w:space="0" w:color="auto"/>
        <w:right w:val="none" w:sz="0" w:space="0" w:color="auto"/>
      </w:divBdr>
    </w:div>
    <w:div w:id="1256398675">
      <w:bodyDiv w:val="1"/>
      <w:marLeft w:val="0"/>
      <w:marRight w:val="0"/>
      <w:marTop w:val="0"/>
      <w:marBottom w:val="0"/>
      <w:divBdr>
        <w:top w:val="none" w:sz="0" w:space="0" w:color="auto"/>
        <w:left w:val="none" w:sz="0" w:space="0" w:color="auto"/>
        <w:bottom w:val="none" w:sz="0" w:space="0" w:color="auto"/>
        <w:right w:val="none" w:sz="0" w:space="0" w:color="auto"/>
      </w:divBdr>
    </w:div>
    <w:div w:id="1302809531">
      <w:bodyDiv w:val="1"/>
      <w:marLeft w:val="0"/>
      <w:marRight w:val="0"/>
      <w:marTop w:val="0"/>
      <w:marBottom w:val="0"/>
      <w:divBdr>
        <w:top w:val="none" w:sz="0" w:space="0" w:color="auto"/>
        <w:left w:val="none" w:sz="0" w:space="0" w:color="auto"/>
        <w:bottom w:val="none" w:sz="0" w:space="0" w:color="auto"/>
        <w:right w:val="none" w:sz="0" w:space="0" w:color="auto"/>
      </w:divBdr>
    </w:div>
    <w:div w:id="1316760477">
      <w:bodyDiv w:val="1"/>
      <w:marLeft w:val="0"/>
      <w:marRight w:val="0"/>
      <w:marTop w:val="0"/>
      <w:marBottom w:val="0"/>
      <w:divBdr>
        <w:top w:val="none" w:sz="0" w:space="0" w:color="auto"/>
        <w:left w:val="none" w:sz="0" w:space="0" w:color="auto"/>
        <w:bottom w:val="none" w:sz="0" w:space="0" w:color="auto"/>
        <w:right w:val="none" w:sz="0" w:space="0" w:color="auto"/>
      </w:divBdr>
    </w:div>
    <w:div w:id="1354654078">
      <w:bodyDiv w:val="1"/>
      <w:marLeft w:val="0"/>
      <w:marRight w:val="0"/>
      <w:marTop w:val="0"/>
      <w:marBottom w:val="0"/>
      <w:divBdr>
        <w:top w:val="none" w:sz="0" w:space="0" w:color="auto"/>
        <w:left w:val="none" w:sz="0" w:space="0" w:color="auto"/>
        <w:bottom w:val="none" w:sz="0" w:space="0" w:color="auto"/>
        <w:right w:val="none" w:sz="0" w:space="0" w:color="auto"/>
      </w:divBdr>
    </w:div>
    <w:div w:id="1362052688">
      <w:bodyDiv w:val="1"/>
      <w:marLeft w:val="0"/>
      <w:marRight w:val="0"/>
      <w:marTop w:val="0"/>
      <w:marBottom w:val="0"/>
      <w:divBdr>
        <w:top w:val="none" w:sz="0" w:space="0" w:color="auto"/>
        <w:left w:val="none" w:sz="0" w:space="0" w:color="auto"/>
        <w:bottom w:val="none" w:sz="0" w:space="0" w:color="auto"/>
        <w:right w:val="none" w:sz="0" w:space="0" w:color="auto"/>
      </w:divBdr>
    </w:div>
    <w:div w:id="1437367430">
      <w:bodyDiv w:val="1"/>
      <w:marLeft w:val="0"/>
      <w:marRight w:val="0"/>
      <w:marTop w:val="0"/>
      <w:marBottom w:val="0"/>
      <w:divBdr>
        <w:top w:val="none" w:sz="0" w:space="0" w:color="auto"/>
        <w:left w:val="none" w:sz="0" w:space="0" w:color="auto"/>
        <w:bottom w:val="none" w:sz="0" w:space="0" w:color="auto"/>
        <w:right w:val="none" w:sz="0" w:space="0" w:color="auto"/>
      </w:divBdr>
    </w:div>
    <w:div w:id="1467119017">
      <w:bodyDiv w:val="1"/>
      <w:marLeft w:val="0"/>
      <w:marRight w:val="0"/>
      <w:marTop w:val="0"/>
      <w:marBottom w:val="0"/>
      <w:divBdr>
        <w:top w:val="none" w:sz="0" w:space="0" w:color="auto"/>
        <w:left w:val="none" w:sz="0" w:space="0" w:color="auto"/>
        <w:bottom w:val="none" w:sz="0" w:space="0" w:color="auto"/>
        <w:right w:val="none" w:sz="0" w:space="0" w:color="auto"/>
      </w:divBdr>
    </w:div>
    <w:div w:id="1578322664">
      <w:bodyDiv w:val="1"/>
      <w:marLeft w:val="0"/>
      <w:marRight w:val="0"/>
      <w:marTop w:val="0"/>
      <w:marBottom w:val="0"/>
      <w:divBdr>
        <w:top w:val="none" w:sz="0" w:space="0" w:color="auto"/>
        <w:left w:val="none" w:sz="0" w:space="0" w:color="auto"/>
        <w:bottom w:val="none" w:sz="0" w:space="0" w:color="auto"/>
        <w:right w:val="none" w:sz="0" w:space="0" w:color="auto"/>
      </w:divBdr>
    </w:div>
    <w:div w:id="1578901498">
      <w:bodyDiv w:val="1"/>
      <w:marLeft w:val="0"/>
      <w:marRight w:val="0"/>
      <w:marTop w:val="0"/>
      <w:marBottom w:val="0"/>
      <w:divBdr>
        <w:top w:val="none" w:sz="0" w:space="0" w:color="auto"/>
        <w:left w:val="none" w:sz="0" w:space="0" w:color="auto"/>
        <w:bottom w:val="none" w:sz="0" w:space="0" w:color="auto"/>
        <w:right w:val="none" w:sz="0" w:space="0" w:color="auto"/>
      </w:divBdr>
    </w:div>
    <w:div w:id="1636371796">
      <w:bodyDiv w:val="1"/>
      <w:marLeft w:val="0"/>
      <w:marRight w:val="0"/>
      <w:marTop w:val="0"/>
      <w:marBottom w:val="0"/>
      <w:divBdr>
        <w:top w:val="none" w:sz="0" w:space="0" w:color="auto"/>
        <w:left w:val="none" w:sz="0" w:space="0" w:color="auto"/>
        <w:bottom w:val="none" w:sz="0" w:space="0" w:color="auto"/>
        <w:right w:val="none" w:sz="0" w:space="0" w:color="auto"/>
      </w:divBdr>
    </w:div>
    <w:div w:id="1650934314">
      <w:bodyDiv w:val="1"/>
      <w:marLeft w:val="0"/>
      <w:marRight w:val="0"/>
      <w:marTop w:val="0"/>
      <w:marBottom w:val="0"/>
      <w:divBdr>
        <w:top w:val="none" w:sz="0" w:space="0" w:color="auto"/>
        <w:left w:val="none" w:sz="0" w:space="0" w:color="auto"/>
        <w:bottom w:val="none" w:sz="0" w:space="0" w:color="auto"/>
        <w:right w:val="none" w:sz="0" w:space="0" w:color="auto"/>
      </w:divBdr>
    </w:div>
    <w:div w:id="1665015224">
      <w:bodyDiv w:val="1"/>
      <w:marLeft w:val="0"/>
      <w:marRight w:val="0"/>
      <w:marTop w:val="0"/>
      <w:marBottom w:val="0"/>
      <w:divBdr>
        <w:top w:val="none" w:sz="0" w:space="0" w:color="auto"/>
        <w:left w:val="none" w:sz="0" w:space="0" w:color="auto"/>
        <w:bottom w:val="none" w:sz="0" w:space="0" w:color="auto"/>
        <w:right w:val="none" w:sz="0" w:space="0" w:color="auto"/>
      </w:divBdr>
    </w:div>
    <w:div w:id="1699237240">
      <w:bodyDiv w:val="1"/>
      <w:marLeft w:val="0"/>
      <w:marRight w:val="0"/>
      <w:marTop w:val="0"/>
      <w:marBottom w:val="0"/>
      <w:divBdr>
        <w:top w:val="none" w:sz="0" w:space="0" w:color="auto"/>
        <w:left w:val="none" w:sz="0" w:space="0" w:color="auto"/>
        <w:bottom w:val="none" w:sz="0" w:space="0" w:color="auto"/>
        <w:right w:val="none" w:sz="0" w:space="0" w:color="auto"/>
      </w:divBdr>
    </w:div>
    <w:div w:id="1765030278">
      <w:bodyDiv w:val="1"/>
      <w:marLeft w:val="0"/>
      <w:marRight w:val="0"/>
      <w:marTop w:val="0"/>
      <w:marBottom w:val="0"/>
      <w:divBdr>
        <w:top w:val="none" w:sz="0" w:space="0" w:color="auto"/>
        <w:left w:val="none" w:sz="0" w:space="0" w:color="auto"/>
        <w:bottom w:val="none" w:sz="0" w:space="0" w:color="auto"/>
        <w:right w:val="none" w:sz="0" w:space="0" w:color="auto"/>
      </w:divBdr>
    </w:div>
    <w:div w:id="1826895688">
      <w:bodyDiv w:val="1"/>
      <w:marLeft w:val="0"/>
      <w:marRight w:val="0"/>
      <w:marTop w:val="0"/>
      <w:marBottom w:val="0"/>
      <w:divBdr>
        <w:top w:val="none" w:sz="0" w:space="0" w:color="auto"/>
        <w:left w:val="none" w:sz="0" w:space="0" w:color="auto"/>
        <w:bottom w:val="none" w:sz="0" w:space="0" w:color="auto"/>
        <w:right w:val="none" w:sz="0" w:space="0" w:color="auto"/>
      </w:divBdr>
    </w:div>
    <w:div w:id="1834637095">
      <w:bodyDiv w:val="1"/>
      <w:marLeft w:val="0"/>
      <w:marRight w:val="0"/>
      <w:marTop w:val="0"/>
      <w:marBottom w:val="0"/>
      <w:divBdr>
        <w:top w:val="none" w:sz="0" w:space="0" w:color="auto"/>
        <w:left w:val="none" w:sz="0" w:space="0" w:color="auto"/>
        <w:bottom w:val="none" w:sz="0" w:space="0" w:color="auto"/>
        <w:right w:val="none" w:sz="0" w:space="0" w:color="auto"/>
      </w:divBdr>
    </w:div>
    <w:div w:id="1889955482">
      <w:bodyDiv w:val="1"/>
      <w:marLeft w:val="0"/>
      <w:marRight w:val="0"/>
      <w:marTop w:val="0"/>
      <w:marBottom w:val="0"/>
      <w:divBdr>
        <w:top w:val="none" w:sz="0" w:space="0" w:color="auto"/>
        <w:left w:val="none" w:sz="0" w:space="0" w:color="auto"/>
        <w:bottom w:val="none" w:sz="0" w:space="0" w:color="auto"/>
        <w:right w:val="none" w:sz="0" w:space="0" w:color="auto"/>
      </w:divBdr>
    </w:div>
    <w:div w:id="1903903159">
      <w:bodyDiv w:val="1"/>
      <w:marLeft w:val="0"/>
      <w:marRight w:val="0"/>
      <w:marTop w:val="0"/>
      <w:marBottom w:val="0"/>
      <w:divBdr>
        <w:top w:val="none" w:sz="0" w:space="0" w:color="auto"/>
        <w:left w:val="none" w:sz="0" w:space="0" w:color="auto"/>
        <w:bottom w:val="none" w:sz="0" w:space="0" w:color="auto"/>
        <w:right w:val="none" w:sz="0" w:space="0" w:color="auto"/>
      </w:divBdr>
    </w:div>
    <w:div w:id="1910771876">
      <w:bodyDiv w:val="1"/>
      <w:marLeft w:val="0"/>
      <w:marRight w:val="0"/>
      <w:marTop w:val="0"/>
      <w:marBottom w:val="0"/>
      <w:divBdr>
        <w:top w:val="none" w:sz="0" w:space="0" w:color="auto"/>
        <w:left w:val="none" w:sz="0" w:space="0" w:color="auto"/>
        <w:bottom w:val="none" w:sz="0" w:space="0" w:color="auto"/>
        <w:right w:val="none" w:sz="0" w:space="0" w:color="auto"/>
      </w:divBdr>
    </w:div>
    <w:div w:id="1965496341">
      <w:bodyDiv w:val="1"/>
      <w:marLeft w:val="0"/>
      <w:marRight w:val="0"/>
      <w:marTop w:val="0"/>
      <w:marBottom w:val="0"/>
      <w:divBdr>
        <w:top w:val="none" w:sz="0" w:space="0" w:color="auto"/>
        <w:left w:val="none" w:sz="0" w:space="0" w:color="auto"/>
        <w:bottom w:val="none" w:sz="0" w:space="0" w:color="auto"/>
        <w:right w:val="none" w:sz="0" w:space="0" w:color="auto"/>
      </w:divBdr>
    </w:div>
    <w:div w:id="1970040589">
      <w:bodyDiv w:val="1"/>
      <w:marLeft w:val="0"/>
      <w:marRight w:val="0"/>
      <w:marTop w:val="0"/>
      <w:marBottom w:val="0"/>
      <w:divBdr>
        <w:top w:val="none" w:sz="0" w:space="0" w:color="auto"/>
        <w:left w:val="none" w:sz="0" w:space="0" w:color="auto"/>
        <w:bottom w:val="none" w:sz="0" w:space="0" w:color="auto"/>
        <w:right w:val="none" w:sz="0" w:space="0" w:color="auto"/>
      </w:divBdr>
    </w:div>
    <w:div w:id="2020157054">
      <w:bodyDiv w:val="1"/>
      <w:marLeft w:val="0"/>
      <w:marRight w:val="0"/>
      <w:marTop w:val="0"/>
      <w:marBottom w:val="0"/>
      <w:divBdr>
        <w:top w:val="none" w:sz="0" w:space="0" w:color="auto"/>
        <w:left w:val="none" w:sz="0" w:space="0" w:color="auto"/>
        <w:bottom w:val="none" w:sz="0" w:space="0" w:color="auto"/>
        <w:right w:val="none" w:sz="0" w:space="0" w:color="auto"/>
      </w:divBdr>
    </w:div>
    <w:div w:id="21084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02-oif.niitnn.tn.corp/oif/ND.aspx?NDid=114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02-oif.niitnn.tn.corp/oif/ND.aspx?NDid=1940" TargetMode="External"/><Relationship Id="rId5" Type="http://schemas.openxmlformats.org/officeDocument/2006/relationships/webSettings" Target="webSettings.xml"/><Relationship Id="rId10" Type="http://schemas.openxmlformats.org/officeDocument/2006/relationships/hyperlink" Target="http://as02-oif.niitnn.tn.corp/oif/ND.aspx?NDid=11406" TargetMode="External"/><Relationship Id="rId4" Type="http://schemas.openxmlformats.org/officeDocument/2006/relationships/settings" Target="settings.xml"/><Relationship Id="rId9" Type="http://schemas.openxmlformats.org/officeDocument/2006/relationships/hyperlink" Target="http://as02-oif.niitnn.tn.corp/oif/ND.aspx?NDid=114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6EE7-DB7D-46EF-A560-FDA66A86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3677</TotalTime>
  <Pages>17</Pages>
  <Words>5855</Words>
  <Characters>33377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2123</cp:revision>
  <cp:lastPrinted>2018-12-20T12:12:00Z</cp:lastPrinted>
  <dcterms:created xsi:type="dcterms:W3CDTF">2015-08-20T16:25:00Z</dcterms:created>
  <dcterms:modified xsi:type="dcterms:W3CDTF">2019-03-11T14:53:00Z</dcterms:modified>
</cp:coreProperties>
</file>